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78" w:rsidRDefault="00C9025D" w:rsidP="004F4D23">
      <w:pPr>
        <w:spacing w:before="166" w:afterLines="50" w:after="156"/>
        <w:jc w:val="center"/>
        <w:rPr>
          <w:rFonts w:ascii="方正小标宋简体" w:eastAsia="方正小标宋简体" w:hAnsi="黑体" w:cs="黑体"/>
          <w:bCs/>
          <w:color w:val="000000"/>
          <w:kern w:val="0"/>
          <w:sz w:val="32"/>
          <w:szCs w:val="32"/>
        </w:rPr>
      </w:pPr>
      <w:r w:rsidRPr="00DE7CBB">
        <w:rPr>
          <w:rFonts w:ascii="方正小标宋简体" w:eastAsia="方正小标宋简体" w:hAnsi="黑体" w:cs="黑体" w:hint="eastAsia"/>
          <w:bCs/>
          <w:color w:val="000000"/>
          <w:kern w:val="0"/>
          <w:sz w:val="32"/>
          <w:szCs w:val="32"/>
        </w:rPr>
        <w:t>安徽</w:t>
      </w:r>
      <w:r w:rsidR="00AC6995">
        <w:rPr>
          <w:rFonts w:ascii="方正小标宋简体" w:eastAsia="方正小标宋简体" w:hAnsi="黑体" w:cs="黑体" w:hint="eastAsia"/>
          <w:bCs/>
          <w:color w:val="000000"/>
          <w:kern w:val="0"/>
          <w:sz w:val="32"/>
          <w:szCs w:val="32"/>
        </w:rPr>
        <w:t>省</w:t>
      </w:r>
      <w:r w:rsidRPr="00DE7CBB">
        <w:rPr>
          <w:rFonts w:ascii="方正小标宋简体" w:eastAsia="方正小标宋简体" w:hAnsi="黑体" w:cs="黑体" w:hint="eastAsia"/>
          <w:bCs/>
          <w:color w:val="000000"/>
          <w:kern w:val="0"/>
          <w:sz w:val="32"/>
          <w:szCs w:val="32"/>
        </w:rPr>
        <w:t>技能型高水平大学建设</w:t>
      </w:r>
      <w:r w:rsidR="004A1AF8">
        <w:rPr>
          <w:rFonts w:ascii="方正小标宋简体" w:eastAsia="方正小标宋简体" w:hAnsi="黑体" w:cs="黑体" w:hint="eastAsia"/>
          <w:bCs/>
          <w:color w:val="000000"/>
          <w:kern w:val="0"/>
          <w:sz w:val="32"/>
          <w:szCs w:val="32"/>
        </w:rPr>
        <w:t>标准</w:t>
      </w:r>
      <w:r w:rsidRPr="00DE7CBB">
        <w:rPr>
          <w:rFonts w:ascii="方正小标宋简体" w:eastAsia="方正小标宋简体" w:hAnsi="黑体" w:cs="黑体" w:hint="eastAsia"/>
          <w:bCs/>
          <w:color w:val="000000"/>
          <w:kern w:val="0"/>
          <w:sz w:val="32"/>
          <w:szCs w:val="32"/>
        </w:rPr>
        <w:t>指标</w:t>
      </w:r>
      <w:r w:rsidR="004A1AF8">
        <w:rPr>
          <w:rFonts w:ascii="方正小标宋简体" w:eastAsia="方正小标宋简体" w:hAnsi="黑体" w:cs="黑体" w:hint="eastAsia"/>
          <w:bCs/>
          <w:color w:val="000000"/>
          <w:kern w:val="0"/>
          <w:sz w:val="32"/>
          <w:szCs w:val="32"/>
        </w:rPr>
        <w:t>达成情况调查</w:t>
      </w:r>
      <w:r w:rsidR="007101EA">
        <w:rPr>
          <w:rFonts w:ascii="方正小标宋简体" w:eastAsia="方正小标宋简体" w:hAnsi="黑体" w:cs="黑体" w:hint="eastAsia"/>
          <w:bCs/>
          <w:color w:val="000000"/>
          <w:kern w:val="0"/>
          <w:sz w:val="32"/>
          <w:szCs w:val="32"/>
        </w:rPr>
        <w:t>表</w:t>
      </w:r>
      <w:r w:rsidR="004A1AF8">
        <w:rPr>
          <w:rFonts w:ascii="方正小标宋简体" w:eastAsia="方正小标宋简体" w:hAnsi="黑体" w:cs="黑体" w:hint="eastAsia"/>
          <w:bCs/>
          <w:color w:val="000000"/>
          <w:kern w:val="0"/>
          <w:sz w:val="32"/>
          <w:szCs w:val="32"/>
        </w:rPr>
        <w:t>（一）</w:t>
      </w:r>
    </w:p>
    <w:p w:rsidR="007101EA" w:rsidRPr="007101EA" w:rsidRDefault="007101EA" w:rsidP="007101EA">
      <w:pPr>
        <w:rPr>
          <w:rFonts w:ascii="方正小标宋简体" w:eastAsia="方正小标宋简体" w:hAnsi="黑体" w:cs="黑体"/>
          <w:bCs/>
          <w:color w:val="000000"/>
          <w:kern w:val="0"/>
          <w:szCs w:val="21"/>
        </w:rPr>
      </w:pPr>
      <w:proofErr w:type="gramStart"/>
      <w:r>
        <w:rPr>
          <w:rFonts w:ascii="方正小标宋简体" w:eastAsia="方正小标宋简体" w:hAnsi="黑体" w:cs="黑体" w:hint="eastAsia"/>
          <w:bCs/>
          <w:color w:val="000000"/>
          <w:kern w:val="0"/>
          <w:szCs w:val="21"/>
        </w:rPr>
        <w:t>系部名称</w:t>
      </w:r>
      <w:proofErr w:type="gramEnd"/>
      <w:r>
        <w:rPr>
          <w:rFonts w:ascii="方正小标宋简体" w:eastAsia="方正小标宋简体" w:hAnsi="黑体" w:cs="黑体" w:hint="eastAsia"/>
          <w:bCs/>
          <w:color w:val="000000"/>
          <w:kern w:val="0"/>
          <w:szCs w:val="21"/>
        </w:rPr>
        <w:t>：</w:t>
      </w:r>
    </w:p>
    <w:tbl>
      <w:tblPr>
        <w:tblW w:w="13865" w:type="dxa"/>
        <w:jc w:val="center"/>
        <w:tblLayout w:type="fixed"/>
        <w:tblCellMar>
          <w:left w:w="85" w:type="dxa"/>
          <w:right w:w="85" w:type="dxa"/>
        </w:tblCellMar>
        <w:tblLook w:val="04A0" w:firstRow="1" w:lastRow="0" w:firstColumn="1" w:lastColumn="0" w:noHBand="0" w:noVBand="1"/>
      </w:tblPr>
      <w:tblGrid>
        <w:gridCol w:w="863"/>
        <w:gridCol w:w="1417"/>
        <w:gridCol w:w="567"/>
        <w:gridCol w:w="4478"/>
        <w:gridCol w:w="3119"/>
        <w:gridCol w:w="3421"/>
      </w:tblGrid>
      <w:tr w:rsidR="007101EA" w:rsidRPr="00F17361" w:rsidTr="00473354">
        <w:trPr>
          <w:trHeight w:val="170"/>
          <w:tblHeader/>
          <w:jc w:val="center"/>
        </w:trPr>
        <w:tc>
          <w:tcPr>
            <w:tcW w:w="863" w:type="dxa"/>
            <w:tcBorders>
              <w:top w:val="single" w:sz="8" w:space="0" w:color="000000"/>
              <w:left w:val="single" w:sz="8" w:space="0" w:color="000000"/>
              <w:bottom w:val="single" w:sz="8" w:space="0" w:color="000000"/>
              <w:right w:val="nil"/>
            </w:tcBorders>
            <w:shd w:val="clear" w:color="auto" w:fill="8EAADB" w:themeFill="accent1" w:themeFillTint="99"/>
            <w:tcMar>
              <w:top w:w="15" w:type="dxa"/>
              <w:left w:w="15" w:type="dxa"/>
              <w:bottom w:w="0" w:type="dxa"/>
              <w:right w:w="15" w:type="dxa"/>
            </w:tcMar>
            <w:vAlign w:val="center"/>
          </w:tcPr>
          <w:p w:rsidR="007101EA" w:rsidRPr="00F17361" w:rsidRDefault="007101EA" w:rsidP="00BB0D82">
            <w:pPr>
              <w:widowControl/>
              <w:spacing w:line="240" w:lineRule="exact"/>
              <w:jc w:val="center"/>
              <w:textAlignment w:val="center"/>
              <w:rPr>
                <w:rStyle w:val="19"/>
                <w:rFonts w:hint="default"/>
                <w:color w:val="auto"/>
                <w:sz w:val="21"/>
                <w:szCs w:val="21"/>
                <w:u w:val="none"/>
              </w:rPr>
            </w:pPr>
            <w:r w:rsidRPr="00F17361">
              <w:rPr>
                <w:rStyle w:val="19"/>
                <w:rFonts w:hint="default"/>
                <w:color w:val="auto"/>
                <w:sz w:val="21"/>
                <w:szCs w:val="21"/>
                <w:u w:val="none"/>
              </w:rPr>
              <w:t>一级</w:t>
            </w:r>
          </w:p>
          <w:p w:rsidR="007101EA" w:rsidRPr="00F17361" w:rsidRDefault="007101EA" w:rsidP="00BB0D82">
            <w:pPr>
              <w:widowControl/>
              <w:spacing w:line="240" w:lineRule="exact"/>
              <w:jc w:val="center"/>
              <w:textAlignment w:val="center"/>
              <w:rPr>
                <w:rFonts w:ascii="宋体" w:eastAsia="宋体" w:hAnsi="宋体"/>
                <w:b/>
                <w:bCs/>
                <w:szCs w:val="21"/>
              </w:rPr>
            </w:pPr>
            <w:r w:rsidRPr="00F17361">
              <w:rPr>
                <w:rStyle w:val="19"/>
                <w:rFonts w:hint="default"/>
                <w:color w:val="auto"/>
                <w:sz w:val="21"/>
                <w:szCs w:val="21"/>
                <w:u w:val="none"/>
              </w:rPr>
              <w:t>指标</w:t>
            </w:r>
          </w:p>
        </w:tc>
        <w:tc>
          <w:tcPr>
            <w:tcW w:w="141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7101EA" w:rsidRPr="00F17361" w:rsidRDefault="007101EA" w:rsidP="00BB0D82">
            <w:pPr>
              <w:widowControl/>
              <w:spacing w:line="240" w:lineRule="exact"/>
              <w:jc w:val="center"/>
              <w:textAlignment w:val="center"/>
              <w:rPr>
                <w:rStyle w:val="19"/>
                <w:rFonts w:hint="default"/>
                <w:color w:val="auto"/>
                <w:sz w:val="21"/>
                <w:szCs w:val="21"/>
                <w:u w:val="none"/>
              </w:rPr>
            </w:pPr>
            <w:r w:rsidRPr="00F17361">
              <w:rPr>
                <w:rStyle w:val="19"/>
                <w:rFonts w:hint="default"/>
                <w:color w:val="auto"/>
                <w:sz w:val="21"/>
                <w:szCs w:val="21"/>
                <w:u w:val="none"/>
              </w:rPr>
              <w:t>二级</w:t>
            </w:r>
          </w:p>
          <w:p w:rsidR="007101EA" w:rsidRPr="00F17361" w:rsidRDefault="007101EA" w:rsidP="00BB0D82">
            <w:pPr>
              <w:widowControl/>
              <w:spacing w:line="240" w:lineRule="exact"/>
              <w:jc w:val="center"/>
              <w:textAlignment w:val="center"/>
              <w:rPr>
                <w:rStyle w:val="17"/>
                <w:rFonts w:ascii="宋体" w:eastAsia="宋体" w:hAnsi="宋体" w:hint="default"/>
                <w:color w:val="auto"/>
                <w:sz w:val="21"/>
                <w:szCs w:val="21"/>
              </w:rPr>
            </w:pPr>
            <w:r w:rsidRPr="00F17361">
              <w:rPr>
                <w:rStyle w:val="19"/>
                <w:rFonts w:hint="default"/>
                <w:color w:val="auto"/>
                <w:sz w:val="21"/>
                <w:szCs w:val="21"/>
                <w:u w:val="none"/>
              </w:rPr>
              <w:t>指标</w:t>
            </w:r>
          </w:p>
        </w:tc>
        <w:tc>
          <w:tcPr>
            <w:tcW w:w="567"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5" w:type="dxa"/>
              <w:left w:w="15" w:type="dxa"/>
              <w:bottom w:w="0" w:type="dxa"/>
              <w:right w:w="15" w:type="dxa"/>
            </w:tcMar>
            <w:vAlign w:val="center"/>
          </w:tcPr>
          <w:p w:rsidR="007101EA" w:rsidRPr="00F17361" w:rsidRDefault="007101EA" w:rsidP="00BB0D82">
            <w:pPr>
              <w:widowControl/>
              <w:spacing w:line="240" w:lineRule="exact"/>
              <w:jc w:val="center"/>
              <w:textAlignment w:val="center"/>
              <w:rPr>
                <w:rStyle w:val="19"/>
                <w:rFonts w:hint="default"/>
                <w:color w:val="auto"/>
                <w:sz w:val="21"/>
                <w:szCs w:val="21"/>
                <w:u w:val="none"/>
              </w:rPr>
            </w:pPr>
            <w:r w:rsidRPr="00F17361">
              <w:rPr>
                <w:rStyle w:val="19"/>
                <w:rFonts w:hint="default"/>
                <w:color w:val="auto"/>
                <w:sz w:val="21"/>
                <w:szCs w:val="21"/>
                <w:u w:val="none"/>
              </w:rPr>
              <w:t>序号</w:t>
            </w:r>
          </w:p>
        </w:tc>
        <w:tc>
          <w:tcPr>
            <w:tcW w:w="4478"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5" w:type="dxa"/>
              <w:left w:w="15" w:type="dxa"/>
              <w:bottom w:w="0" w:type="dxa"/>
              <w:right w:w="15" w:type="dxa"/>
            </w:tcMar>
            <w:vAlign w:val="center"/>
          </w:tcPr>
          <w:p w:rsidR="007101EA" w:rsidRPr="00F17361" w:rsidRDefault="007101EA" w:rsidP="00BB0D82">
            <w:pPr>
              <w:widowControl/>
              <w:spacing w:line="240" w:lineRule="exact"/>
              <w:jc w:val="center"/>
              <w:textAlignment w:val="center"/>
              <w:rPr>
                <w:rFonts w:ascii="宋体" w:eastAsia="宋体" w:hAnsi="宋体"/>
                <w:b/>
                <w:bCs/>
                <w:szCs w:val="21"/>
                <w:u w:val="single"/>
              </w:rPr>
            </w:pPr>
            <w:r w:rsidRPr="00F17361">
              <w:rPr>
                <w:rStyle w:val="17"/>
                <w:rFonts w:ascii="宋体" w:eastAsia="宋体" w:hAnsi="宋体" w:hint="default"/>
                <w:color w:val="auto"/>
                <w:sz w:val="21"/>
                <w:szCs w:val="21"/>
              </w:rPr>
              <w:t>主要监测内容和指标</w:t>
            </w:r>
          </w:p>
        </w:tc>
        <w:tc>
          <w:tcPr>
            <w:tcW w:w="311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7101EA" w:rsidRPr="00F17361" w:rsidRDefault="002C643E" w:rsidP="00BB0D82">
            <w:pPr>
              <w:widowControl/>
              <w:spacing w:line="240" w:lineRule="exact"/>
              <w:jc w:val="center"/>
              <w:textAlignment w:val="center"/>
              <w:rPr>
                <w:rStyle w:val="17"/>
                <w:rFonts w:ascii="宋体" w:eastAsia="宋体" w:hAnsi="宋体" w:cs="仿宋_GB2312" w:hint="default"/>
                <w:color w:val="auto"/>
                <w:sz w:val="21"/>
                <w:szCs w:val="21"/>
              </w:rPr>
            </w:pPr>
            <w:r w:rsidRPr="00F17361">
              <w:rPr>
                <w:rStyle w:val="17"/>
                <w:rFonts w:ascii="宋体" w:eastAsia="宋体" w:hAnsi="宋体" w:cs="仿宋_GB2312" w:hint="default"/>
                <w:color w:val="auto"/>
                <w:sz w:val="21"/>
                <w:szCs w:val="21"/>
              </w:rPr>
              <w:t>摸底信息填报</w:t>
            </w:r>
          </w:p>
        </w:tc>
        <w:tc>
          <w:tcPr>
            <w:tcW w:w="3421"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7101EA" w:rsidRPr="00594A90" w:rsidRDefault="007101EA" w:rsidP="00BB0D82">
            <w:pPr>
              <w:widowControl/>
              <w:spacing w:line="240" w:lineRule="exact"/>
              <w:jc w:val="center"/>
              <w:textAlignment w:val="center"/>
              <w:rPr>
                <w:rStyle w:val="17"/>
                <w:rFonts w:ascii="宋体" w:eastAsia="宋体" w:hAnsi="宋体" w:hint="default"/>
                <w:color w:val="auto"/>
                <w:sz w:val="21"/>
                <w:szCs w:val="21"/>
              </w:rPr>
            </w:pPr>
            <w:r w:rsidRPr="00594A90">
              <w:rPr>
                <w:rStyle w:val="17"/>
                <w:rFonts w:ascii="宋体" w:eastAsia="宋体" w:hAnsi="宋体" w:hint="default"/>
                <w:color w:val="auto"/>
                <w:sz w:val="21"/>
                <w:szCs w:val="21"/>
              </w:rPr>
              <w:t>备注</w:t>
            </w:r>
          </w:p>
        </w:tc>
      </w:tr>
      <w:tr w:rsidR="007101EA" w:rsidRPr="00F17361" w:rsidTr="00473354">
        <w:trPr>
          <w:trHeight w:val="113"/>
          <w:jc w:val="center"/>
        </w:trPr>
        <w:tc>
          <w:tcPr>
            <w:tcW w:w="863" w:type="dxa"/>
            <w:vMerge w:val="restart"/>
            <w:tcBorders>
              <w:top w:val="nil"/>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1.办学</w:t>
            </w:r>
          </w:p>
          <w:p w:rsidR="007101EA" w:rsidRPr="00F17361" w:rsidRDefault="007101EA" w:rsidP="00C41F20">
            <w:pPr>
              <w:widowControl/>
              <w:adjustRightInd w:val="0"/>
              <w:snapToGrid w:val="0"/>
              <w:spacing w:line="280" w:lineRule="exact"/>
              <w:jc w:val="center"/>
              <w:textAlignment w:val="center"/>
              <w:rPr>
                <w:rFonts w:ascii="宋体" w:eastAsia="宋体" w:hAnsi="宋体"/>
                <w:b/>
                <w:bCs/>
                <w:szCs w:val="21"/>
              </w:rPr>
            </w:pPr>
            <w:r w:rsidRPr="00F17361">
              <w:rPr>
                <w:rFonts w:ascii="宋体" w:eastAsia="宋体" w:hAnsi="宋体" w:hint="eastAsia"/>
                <w:b/>
                <w:bCs/>
                <w:kern w:val="0"/>
                <w:szCs w:val="21"/>
              </w:rPr>
              <w:t>定位</w:t>
            </w:r>
          </w:p>
        </w:tc>
        <w:tc>
          <w:tcPr>
            <w:tcW w:w="1417" w:type="dxa"/>
            <w:tcBorders>
              <w:top w:val="single" w:sz="4" w:space="0" w:color="000000"/>
              <w:left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szCs w:val="21"/>
              </w:rPr>
              <w:t>1办学方向</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w:t>
            </w:r>
          </w:p>
        </w:tc>
        <w:tc>
          <w:tcPr>
            <w:tcW w:w="447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Fonts w:ascii="宋体" w:eastAsia="宋体" w:hAnsi="宋体"/>
                <w:bCs/>
                <w:szCs w:val="21"/>
              </w:rPr>
            </w:pPr>
            <w:r w:rsidRPr="00F17361">
              <w:rPr>
                <w:rFonts w:ascii="宋体" w:eastAsia="宋体" w:hAnsi="宋体" w:hint="eastAsia"/>
                <w:bCs/>
                <w:szCs w:val="21"/>
              </w:rPr>
              <w:t>坚持党的领导，全面贯彻党的教育方针，坚持社会主义办学方向，以立德树人为根本任务，培养德智体美劳全面发展的社会主义建设者和接班人</w:t>
            </w:r>
          </w:p>
        </w:tc>
        <w:tc>
          <w:tcPr>
            <w:tcW w:w="3119" w:type="dxa"/>
            <w:tcBorders>
              <w:top w:val="single" w:sz="4" w:space="0" w:color="000000"/>
              <w:left w:val="single" w:sz="4" w:space="0" w:color="000000"/>
              <w:bottom w:val="single" w:sz="4" w:space="0" w:color="auto"/>
              <w:right w:val="single" w:sz="4" w:space="0" w:color="000000"/>
            </w:tcBorders>
            <w:vAlign w:val="center"/>
          </w:tcPr>
          <w:p w:rsidR="007101EA" w:rsidRPr="00F17361" w:rsidRDefault="002E08E9" w:rsidP="001E78EE">
            <w:pPr>
              <w:widowControl/>
              <w:adjustRightInd w:val="0"/>
              <w:snapToGrid w:val="0"/>
              <w:spacing w:line="280" w:lineRule="exact"/>
              <w:jc w:val="left"/>
              <w:textAlignment w:val="center"/>
              <w:rPr>
                <w:rFonts w:ascii="宋体" w:eastAsia="宋体" w:hAnsi="宋体"/>
                <w:bCs/>
                <w:szCs w:val="21"/>
              </w:rPr>
            </w:pPr>
            <w:r>
              <w:rPr>
                <w:rFonts w:ascii="宋体" w:eastAsia="宋体" w:hAnsi="宋体" w:hint="eastAsia"/>
                <w:bCs/>
                <w:szCs w:val="21"/>
              </w:rPr>
              <w:t>不需要提供</w:t>
            </w:r>
          </w:p>
        </w:tc>
        <w:tc>
          <w:tcPr>
            <w:tcW w:w="3421" w:type="dxa"/>
            <w:tcBorders>
              <w:top w:val="single" w:sz="4" w:space="0" w:color="000000"/>
              <w:left w:val="single" w:sz="4" w:space="0" w:color="000000"/>
              <w:bottom w:val="single" w:sz="4" w:space="0" w:color="auto"/>
              <w:right w:val="single" w:sz="4" w:space="0" w:color="000000"/>
            </w:tcBorders>
            <w:vAlign w:val="center"/>
          </w:tcPr>
          <w:p w:rsidR="007101EA" w:rsidRPr="00594A90" w:rsidRDefault="007101EA"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tcBorders>
              <w:top w:val="single" w:sz="4" w:space="0" w:color="000000"/>
              <w:left w:val="single" w:sz="4" w:space="0" w:color="000000"/>
              <w:right w:val="single" w:sz="4" w:space="0" w:color="000000"/>
            </w:tcBorders>
            <w:shd w:val="clear" w:color="auto" w:fill="DEEAF6" w:themeFill="accent5" w:themeFillTint="33"/>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szCs w:val="21"/>
              </w:rPr>
              <w:t>2学校治理</w:t>
            </w:r>
          </w:p>
        </w:tc>
        <w:tc>
          <w:tcPr>
            <w:tcW w:w="567"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2</w:t>
            </w:r>
          </w:p>
        </w:tc>
        <w:tc>
          <w:tcPr>
            <w:tcW w:w="4478"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Fonts w:ascii="宋体" w:eastAsia="宋体" w:hAnsi="宋体"/>
                <w:b/>
                <w:bCs/>
                <w:szCs w:val="21"/>
              </w:rPr>
            </w:pPr>
            <w:r w:rsidRPr="00F17361">
              <w:rPr>
                <w:rFonts w:ascii="宋体" w:eastAsia="宋体" w:hAnsi="宋体" w:hint="eastAsia"/>
                <w:bCs/>
                <w:szCs w:val="21"/>
              </w:rPr>
              <w:t>党委会、校长办公会纪要；学院章程</w:t>
            </w:r>
          </w:p>
        </w:tc>
        <w:tc>
          <w:tcPr>
            <w:tcW w:w="3119"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7101EA" w:rsidRPr="00F17361" w:rsidRDefault="002E08E9" w:rsidP="001E78EE">
            <w:pPr>
              <w:adjustRightInd w:val="0"/>
              <w:snapToGrid w:val="0"/>
              <w:spacing w:line="280" w:lineRule="exact"/>
              <w:jc w:val="left"/>
              <w:rPr>
                <w:rStyle w:val="15"/>
                <w:rFonts w:ascii="宋体" w:eastAsia="宋体" w:hAnsi="宋体" w:hint="default"/>
                <w:color w:val="auto"/>
                <w:sz w:val="21"/>
                <w:szCs w:val="21"/>
              </w:rPr>
            </w:pPr>
            <w:r>
              <w:rPr>
                <w:rFonts w:ascii="宋体" w:eastAsia="宋体" w:hAnsi="宋体" w:hint="eastAsia"/>
                <w:bCs/>
                <w:szCs w:val="21"/>
              </w:rPr>
              <w:t>不需要提供</w:t>
            </w:r>
          </w:p>
        </w:tc>
        <w:tc>
          <w:tcPr>
            <w:tcW w:w="3421"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7101EA" w:rsidRPr="00594A90" w:rsidRDefault="007101EA" w:rsidP="002C643E">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tcBorders>
              <w:top w:val="single" w:sz="4" w:space="0" w:color="000000"/>
              <w:left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szCs w:val="21"/>
              </w:rPr>
              <w:t>3发展规划</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3</w:t>
            </w:r>
          </w:p>
        </w:tc>
        <w:tc>
          <w:tcPr>
            <w:tcW w:w="447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Fonts w:ascii="宋体" w:eastAsia="宋体" w:hAnsi="宋体"/>
                <w:b/>
                <w:bCs/>
                <w:szCs w:val="21"/>
              </w:rPr>
            </w:pPr>
            <w:r w:rsidRPr="00F17361">
              <w:rPr>
                <w:rFonts w:ascii="宋体" w:eastAsia="宋体" w:hAnsi="宋体" w:hint="eastAsia"/>
                <w:bCs/>
                <w:szCs w:val="21"/>
              </w:rPr>
              <w:t>学院发展规划、五个专业群规划</w:t>
            </w:r>
          </w:p>
        </w:tc>
        <w:tc>
          <w:tcPr>
            <w:tcW w:w="3119" w:type="dxa"/>
            <w:tcBorders>
              <w:top w:val="single" w:sz="4" w:space="0" w:color="000000"/>
              <w:left w:val="single" w:sz="4" w:space="0" w:color="000000"/>
              <w:bottom w:val="single" w:sz="4" w:space="0" w:color="auto"/>
              <w:right w:val="single" w:sz="4" w:space="0" w:color="000000"/>
            </w:tcBorders>
            <w:vAlign w:val="center"/>
          </w:tcPr>
          <w:p w:rsidR="007101EA" w:rsidRPr="00F17361" w:rsidRDefault="002C643E"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auto"/>
              <w:right w:val="single" w:sz="4" w:space="0" w:color="000000"/>
            </w:tcBorders>
            <w:vAlign w:val="center"/>
          </w:tcPr>
          <w:p w:rsidR="007101EA" w:rsidRPr="00594A90" w:rsidRDefault="002E08E9" w:rsidP="002E08E9">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Fonts w:ascii="宋体" w:eastAsia="宋体" w:hAnsi="宋体" w:hint="eastAsia"/>
                <w:bCs/>
                <w:szCs w:val="21"/>
              </w:rPr>
              <w:t>专业群规划文本材料</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val="restart"/>
            <w:tcBorders>
              <w:top w:val="single" w:sz="4" w:space="0" w:color="000000"/>
              <w:left w:val="single" w:sz="4" w:space="0" w:color="000000"/>
              <w:right w:val="single" w:sz="4" w:space="0" w:color="auto"/>
            </w:tcBorders>
            <w:shd w:val="clear" w:color="auto" w:fill="DEEAF6" w:themeFill="accent5" w:themeFillTint="33"/>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Style w:val="15"/>
                <w:rFonts w:ascii="宋体" w:eastAsia="宋体" w:hAnsi="宋体" w:hint="default"/>
                <w:b/>
                <w:color w:val="auto"/>
                <w:sz w:val="21"/>
                <w:szCs w:val="21"/>
              </w:rPr>
              <w:t>4专业设置</w:t>
            </w: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4</w:t>
            </w:r>
          </w:p>
        </w:tc>
        <w:tc>
          <w:tcPr>
            <w:tcW w:w="4478"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cs="宋体" w:hint="default"/>
                <w:color w:val="auto"/>
                <w:sz w:val="21"/>
                <w:szCs w:val="21"/>
              </w:rPr>
            </w:pPr>
            <w:r w:rsidRPr="00F17361">
              <w:rPr>
                <w:rStyle w:val="15"/>
                <w:rFonts w:ascii="宋体" w:eastAsia="宋体" w:hAnsi="宋体" w:cs="宋体" w:hint="default"/>
                <w:color w:val="auto"/>
                <w:sz w:val="21"/>
                <w:szCs w:val="21"/>
              </w:rPr>
              <w:t>学院专业发展规划</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F17361" w:rsidRDefault="002C643E"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594A90" w:rsidRDefault="002E08E9" w:rsidP="002C643E">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教务处提供</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tcBorders>
              <w:left w:val="single" w:sz="4" w:space="0" w:color="000000"/>
              <w:right w:val="single" w:sz="4" w:space="0" w:color="auto"/>
            </w:tcBorders>
            <w:shd w:val="clear" w:color="auto" w:fill="DEEAF6" w:themeFill="accent5" w:themeFillTint="33"/>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Style w:val="15"/>
                <w:rFonts w:ascii="宋体" w:eastAsia="宋体" w:hAnsi="宋体" w:hint="default"/>
                <w:b/>
                <w:color w:val="auto"/>
                <w:sz w:val="21"/>
                <w:szCs w:val="21"/>
              </w:rPr>
            </w:pPr>
            <w:r w:rsidRPr="00F17361">
              <w:rPr>
                <w:rStyle w:val="15"/>
                <w:rFonts w:ascii="宋体" w:eastAsia="宋体" w:hAnsi="宋体" w:hint="default"/>
                <w:b/>
                <w:color w:val="auto"/>
                <w:sz w:val="21"/>
                <w:szCs w:val="21"/>
              </w:rPr>
              <w:t>5</w:t>
            </w:r>
          </w:p>
        </w:tc>
        <w:tc>
          <w:tcPr>
            <w:tcW w:w="4478"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cs="宋体" w:hint="default"/>
                <w:color w:val="auto"/>
                <w:sz w:val="21"/>
                <w:szCs w:val="21"/>
              </w:rPr>
            </w:pPr>
            <w:r w:rsidRPr="00F17361">
              <w:rPr>
                <w:rStyle w:val="15"/>
                <w:rFonts w:ascii="宋体" w:eastAsia="宋体" w:hAnsi="宋体" w:cs="宋体" w:hint="default"/>
                <w:color w:val="auto"/>
                <w:sz w:val="21"/>
                <w:szCs w:val="21"/>
              </w:rPr>
              <w:t>专业设置与区域重点产业匹配度达</w:t>
            </w:r>
            <w:r w:rsidRPr="00F17361">
              <w:rPr>
                <w:rStyle w:val="15"/>
                <w:rFonts w:ascii="宋体" w:eastAsia="宋体" w:hAnsi="宋体" w:hint="default"/>
                <w:color w:val="auto"/>
                <w:sz w:val="21"/>
                <w:szCs w:val="21"/>
              </w:rPr>
              <w:t>80%</w:t>
            </w:r>
            <w:r w:rsidRPr="00F17361">
              <w:rPr>
                <w:rStyle w:val="15"/>
                <w:rFonts w:ascii="宋体" w:eastAsia="宋体" w:hAnsi="宋体" w:cs="宋体" w:hint="default"/>
                <w:color w:val="auto"/>
                <w:sz w:val="21"/>
                <w:szCs w:val="21"/>
              </w:rPr>
              <w:t>以上（行业类院校专业设置</w:t>
            </w:r>
            <w:proofErr w:type="gramStart"/>
            <w:r w:rsidRPr="00F17361">
              <w:rPr>
                <w:rStyle w:val="15"/>
                <w:rFonts w:ascii="宋体" w:eastAsia="宋体" w:hAnsi="宋体" w:cs="宋体" w:hint="default"/>
                <w:color w:val="auto"/>
                <w:sz w:val="21"/>
                <w:szCs w:val="21"/>
              </w:rPr>
              <w:t>需能够</w:t>
            </w:r>
            <w:proofErr w:type="gramEnd"/>
            <w:r w:rsidRPr="00F17361">
              <w:rPr>
                <w:rStyle w:val="15"/>
                <w:rFonts w:ascii="宋体" w:eastAsia="宋体" w:hAnsi="宋体" w:cs="宋体" w:hint="default"/>
                <w:color w:val="auto"/>
                <w:sz w:val="21"/>
                <w:szCs w:val="21"/>
              </w:rPr>
              <w:t>覆盖和服务行业</w:t>
            </w:r>
            <w:r w:rsidRPr="00F17361">
              <w:rPr>
                <w:rStyle w:val="15"/>
                <w:rFonts w:ascii="宋体" w:eastAsia="宋体" w:hAnsi="宋体" w:hint="default"/>
                <w:color w:val="auto"/>
                <w:sz w:val="21"/>
                <w:szCs w:val="21"/>
              </w:rPr>
              <w:t>80%</w:t>
            </w:r>
            <w:r w:rsidRPr="00F17361">
              <w:rPr>
                <w:rStyle w:val="15"/>
                <w:rFonts w:ascii="宋体" w:eastAsia="宋体" w:hAnsi="宋体" w:cs="宋体" w:hint="default"/>
                <w:color w:val="auto"/>
                <w:sz w:val="21"/>
                <w:szCs w:val="21"/>
              </w:rPr>
              <w:t>以上的岗位）</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F17361" w:rsidRDefault="00823510"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□达标</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r w:rsidRPr="00F17361">
              <w:rPr>
                <w:rFonts w:ascii="宋体" w:eastAsia="宋体" w:hAnsi="宋体" w:hint="eastAsia"/>
                <w:bCs/>
                <w:szCs w:val="21"/>
              </w:rPr>
              <w:t xml:space="preserve">  □未达标</w:t>
            </w:r>
          </w:p>
        </w:tc>
        <w:tc>
          <w:tcPr>
            <w:tcW w:w="3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594A90" w:rsidRDefault="002E08E9" w:rsidP="002C643E">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cs="宋体" w:hint="default"/>
                <w:color w:val="auto"/>
                <w:sz w:val="21"/>
                <w:szCs w:val="21"/>
              </w:rPr>
              <w:t>提供专业设置与区域重点产业匹配度达</w:t>
            </w:r>
            <w:r w:rsidRPr="00594A90">
              <w:rPr>
                <w:rStyle w:val="15"/>
                <w:rFonts w:ascii="宋体" w:eastAsia="宋体" w:hAnsi="宋体" w:hint="default"/>
                <w:color w:val="auto"/>
                <w:sz w:val="21"/>
                <w:szCs w:val="21"/>
              </w:rPr>
              <w:t>80%</w:t>
            </w:r>
            <w:r w:rsidRPr="00594A90">
              <w:rPr>
                <w:rStyle w:val="15"/>
                <w:rFonts w:ascii="宋体" w:eastAsia="宋体" w:hAnsi="宋体" w:cs="宋体" w:hint="default"/>
                <w:color w:val="auto"/>
                <w:sz w:val="21"/>
                <w:szCs w:val="21"/>
              </w:rPr>
              <w:t>以上的分析材料</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tcBorders>
              <w:left w:val="single" w:sz="4" w:space="0" w:color="000000"/>
              <w:right w:val="single" w:sz="4" w:space="0" w:color="auto"/>
            </w:tcBorders>
            <w:shd w:val="clear" w:color="auto" w:fill="DEEAF6" w:themeFill="accent5" w:themeFillTint="33"/>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Style w:val="15"/>
                <w:rFonts w:ascii="宋体" w:eastAsia="宋体" w:hAnsi="宋体" w:hint="default"/>
                <w:b/>
                <w:color w:val="auto"/>
                <w:sz w:val="21"/>
                <w:szCs w:val="21"/>
              </w:rPr>
            </w:pPr>
            <w:r w:rsidRPr="00F17361">
              <w:rPr>
                <w:rStyle w:val="15"/>
                <w:rFonts w:ascii="宋体" w:eastAsia="宋体" w:hAnsi="宋体" w:hint="default"/>
                <w:b/>
                <w:color w:val="auto"/>
                <w:sz w:val="21"/>
                <w:szCs w:val="21"/>
              </w:rPr>
              <w:t>6</w:t>
            </w:r>
          </w:p>
        </w:tc>
        <w:tc>
          <w:tcPr>
            <w:tcW w:w="4478"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cs="宋体" w:hint="default"/>
                <w:color w:val="auto"/>
                <w:sz w:val="21"/>
                <w:szCs w:val="21"/>
              </w:rPr>
            </w:pPr>
            <w:r w:rsidRPr="00F17361">
              <w:rPr>
                <w:rStyle w:val="15"/>
                <w:rFonts w:ascii="宋体" w:eastAsia="宋体" w:hAnsi="宋体" w:hint="default"/>
                <w:color w:val="auto"/>
                <w:sz w:val="21"/>
                <w:szCs w:val="21"/>
              </w:rPr>
              <w:t>安徽本地就业率达70%以上</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F17361" w:rsidRDefault="00823510"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□达标</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r w:rsidR="001E78EE" w:rsidRPr="00F17361">
              <w:rPr>
                <w:rFonts w:ascii="宋体" w:eastAsia="宋体" w:hAnsi="宋体" w:hint="eastAsia"/>
                <w:bCs/>
                <w:szCs w:val="21"/>
              </w:rPr>
              <w:t>%</w:t>
            </w:r>
            <w:r w:rsidR="00F17361" w:rsidRPr="00F17361">
              <w:rPr>
                <w:rFonts w:ascii="宋体" w:eastAsia="宋体" w:hAnsi="宋体" w:hint="eastAsia"/>
                <w:bCs/>
                <w:szCs w:val="21"/>
              </w:rPr>
              <w:t xml:space="preserve">  </w:t>
            </w:r>
            <w:r w:rsidRPr="00F17361">
              <w:rPr>
                <w:rFonts w:ascii="宋体" w:eastAsia="宋体" w:hAnsi="宋体" w:hint="eastAsia"/>
                <w:bCs/>
                <w:szCs w:val="21"/>
              </w:rPr>
              <w:t>□未达标</w:t>
            </w:r>
          </w:p>
        </w:tc>
        <w:tc>
          <w:tcPr>
            <w:tcW w:w="3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594A90" w:rsidRDefault="00F17361" w:rsidP="002C643E">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相关证明材料</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tcBorders>
              <w:left w:val="single" w:sz="4" w:space="0" w:color="000000"/>
              <w:right w:val="single" w:sz="4" w:space="0" w:color="auto"/>
            </w:tcBorders>
            <w:shd w:val="clear" w:color="auto" w:fill="DEEAF6" w:themeFill="accent5" w:themeFillTint="33"/>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Style w:val="15"/>
                <w:rFonts w:ascii="宋体" w:eastAsia="宋体" w:hAnsi="宋体" w:hint="default"/>
                <w:b/>
                <w:color w:val="auto"/>
                <w:sz w:val="21"/>
                <w:szCs w:val="21"/>
              </w:rPr>
            </w:pPr>
            <w:r w:rsidRPr="00F17361">
              <w:rPr>
                <w:rStyle w:val="15"/>
                <w:rFonts w:ascii="宋体" w:eastAsia="宋体" w:hAnsi="宋体" w:hint="default"/>
                <w:b/>
                <w:color w:val="auto"/>
                <w:sz w:val="21"/>
                <w:szCs w:val="21"/>
              </w:rPr>
              <w:t>7</w:t>
            </w:r>
          </w:p>
        </w:tc>
        <w:tc>
          <w:tcPr>
            <w:tcW w:w="4478"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hint="default"/>
                <w:color w:val="auto"/>
                <w:sz w:val="21"/>
                <w:szCs w:val="21"/>
              </w:rPr>
            </w:pPr>
            <w:r w:rsidRPr="00F17361">
              <w:rPr>
                <w:rStyle w:val="15"/>
                <w:rFonts w:ascii="宋体" w:eastAsia="宋体" w:hAnsi="宋体" w:cs="宋体" w:hint="default"/>
                <w:color w:val="auto"/>
                <w:sz w:val="21"/>
                <w:szCs w:val="21"/>
              </w:rPr>
              <w:t>在高成长企业或中小</w:t>
            </w:r>
            <w:proofErr w:type="gramStart"/>
            <w:r w:rsidRPr="00F17361">
              <w:rPr>
                <w:rStyle w:val="15"/>
                <w:rFonts w:ascii="宋体" w:eastAsia="宋体" w:hAnsi="宋体" w:cs="宋体" w:hint="default"/>
                <w:color w:val="auto"/>
                <w:sz w:val="21"/>
                <w:szCs w:val="21"/>
              </w:rPr>
              <w:t>微企业</w:t>
            </w:r>
            <w:proofErr w:type="gramEnd"/>
            <w:r w:rsidRPr="00F17361">
              <w:rPr>
                <w:rStyle w:val="15"/>
                <w:rFonts w:ascii="宋体" w:eastAsia="宋体" w:hAnsi="宋体" w:cs="宋体" w:hint="default"/>
                <w:color w:val="auto"/>
                <w:sz w:val="21"/>
                <w:szCs w:val="21"/>
              </w:rPr>
              <w:t>就业率达60%以上</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F17361" w:rsidRDefault="00823510"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 xml:space="preserve">□达标 </w:t>
            </w:r>
            <w:r w:rsidRPr="00F17361">
              <w:rPr>
                <w:rFonts w:ascii="宋体" w:eastAsia="宋体" w:hAnsi="宋体" w:hint="eastAsia"/>
                <w:bCs/>
                <w:szCs w:val="21"/>
                <w:u w:val="single"/>
              </w:rPr>
              <w:t xml:space="preserve"> </w:t>
            </w:r>
            <w:r w:rsidR="001E78EE" w:rsidRPr="00F17361">
              <w:rPr>
                <w:rFonts w:ascii="宋体" w:eastAsia="宋体" w:hAnsi="宋体" w:hint="eastAsia"/>
                <w:bCs/>
                <w:szCs w:val="21"/>
                <w:u w:val="single"/>
              </w:rPr>
              <w:t xml:space="preserve">   </w:t>
            </w:r>
            <w:r w:rsidR="001E78EE" w:rsidRPr="00F17361">
              <w:rPr>
                <w:rFonts w:ascii="宋体" w:eastAsia="宋体" w:hAnsi="宋体" w:hint="eastAsia"/>
                <w:bCs/>
                <w:szCs w:val="21"/>
              </w:rPr>
              <w:t>%</w:t>
            </w:r>
            <w:r w:rsidRPr="00F17361">
              <w:rPr>
                <w:rFonts w:ascii="宋体" w:eastAsia="宋体" w:hAnsi="宋体" w:hint="eastAsia"/>
                <w:bCs/>
                <w:szCs w:val="21"/>
              </w:rPr>
              <w:t xml:space="preserve"> </w:t>
            </w:r>
            <w:r w:rsidR="00F17361" w:rsidRPr="00F17361">
              <w:rPr>
                <w:rFonts w:ascii="宋体" w:eastAsia="宋体" w:hAnsi="宋体" w:hint="eastAsia"/>
                <w:bCs/>
                <w:szCs w:val="21"/>
              </w:rPr>
              <w:t xml:space="preserve"> </w:t>
            </w:r>
            <w:r w:rsidRPr="00F17361">
              <w:rPr>
                <w:rFonts w:ascii="宋体" w:eastAsia="宋体" w:hAnsi="宋体" w:hint="eastAsia"/>
                <w:bCs/>
                <w:szCs w:val="21"/>
              </w:rPr>
              <w:t>□未达标</w:t>
            </w:r>
          </w:p>
        </w:tc>
        <w:tc>
          <w:tcPr>
            <w:tcW w:w="3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594A90" w:rsidRDefault="00F17361" w:rsidP="002C643E">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相关证明材料</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tcBorders>
              <w:left w:val="single" w:sz="4" w:space="0" w:color="000000"/>
              <w:right w:val="single" w:sz="4" w:space="0" w:color="auto"/>
            </w:tcBorders>
            <w:shd w:val="clear" w:color="auto" w:fill="DEEAF6" w:themeFill="accent5" w:themeFillTint="33"/>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8</w:t>
            </w:r>
          </w:p>
        </w:tc>
        <w:tc>
          <w:tcPr>
            <w:tcW w:w="4478"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cs="宋体" w:hint="default"/>
                <w:color w:val="auto"/>
                <w:sz w:val="21"/>
                <w:szCs w:val="21"/>
              </w:rPr>
            </w:pPr>
            <w:r w:rsidRPr="00F17361">
              <w:rPr>
                <w:rStyle w:val="15"/>
                <w:rFonts w:ascii="宋体" w:eastAsia="宋体" w:hAnsi="宋体" w:cs="宋体" w:hint="default"/>
                <w:color w:val="auto"/>
                <w:sz w:val="21"/>
                <w:szCs w:val="21"/>
              </w:rPr>
              <w:t>与国内知名企业或行业领军企业共建专业比例50%以上</w:t>
            </w:r>
          </w:p>
        </w:tc>
        <w:tc>
          <w:tcPr>
            <w:tcW w:w="311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F17361" w:rsidRDefault="00823510"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□达标</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r w:rsidR="001E78EE" w:rsidRPr="00F17361">
              <w:rPr>
                <w:rFonts w:ascii="宋体" w:eastAsia="宋体" w:hAnsi="宋体" w:hint="eastAsia"/>
                <w:bCs/>
                <w:szCs w:val="21"/>
              </w:rPr>
              <w:t>%</w:t>
            </w:r>
            <w:r w:rsidRPr="00F17361">
              <w:rPr>
                <w:rFonts w:ascii="宋体" w:eastAsia="宋体" w:hAnsi="宋体" w:hint="eastAsia"/>
                <w:bCs/>
                <w:szCs w:val="21"/>
              </w:rPr>
              <w:t xml:space="preserve"> </w:t>
            </w:r>
            <w:r w:rsidR="00F17361" w:rsidRPr="00F17361">
              <w:rPr>
                <w:rFonts w:ascii="宋体" w:eastAsia="宋体" w:hAnsi="宋体" w:hint="eastAsia"/>
                <w:bCs/>
                <w:szCs w:val="21"/>
              </w:rPr>
              <w:t xml:space="preserve"> </w:t>
            </w:r>
            <w:r w:rsidRPr="00F17361">
              <w:rPr>
                <w:rFonts w:ascii="宋体" w:eastAsia="宋体" w:hAnsi="宋体" w:hint="eastAsia"/>
                <w:bCs/>
                <w:szCs w:val="21"/>
              </w:rPr>
              <w:t xml:space="preserve"> □未达标</w:t>
            </w:r>
          </w:p>
        </w:tc>
        <w:tc>
          <w:tcPr>
            <w:tcW w:w="342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7101EA" w:rsidRPr="00594A90" w:rsidRDefault="002E08E9" w:rsidP="002C643E">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共建专业目录及</w:t>
            </w:r>
            <w:r w:rsidR="00F17361" w:rsidRPr="00594A90">
              <w:rPr>
                <w:rStyle w:val="15"/>
                <w:rFonts w:ascii="宋体" w:eastAsia="宋体" w:hAnsi="宋体" w:hint="default"/>
                <w:color w:val="auto"/>
                <w:sz w:val="21"/>
                <w:szCs w:val="21"/>
              </w:rPr>
              <w:t>相关</w:t>
            </w:r>
            <w:r w:rsidRPr="00594A90">
              <w:rPr>
                <w:rStyle w:val="15"/>
                <w:rFonts w:ascii="宋体" w:eastAsia="宋体" w:hAnsi="宋体" w:hint="default"/>
                <w:color w:val="auto"/>
                <w:sz w:val="21"/>
                <w:szCs w:val="21"/>
              </w:rPr>
              <w:t>校企合作协议等</w:t>
            </w:r>
            <w:r w:rsidR="00F17361" w:rsidRPr="00594A90">
              <w:rPr>
                <w:rStyle w:val="15"/>
                <w:rFonts w:ascii="宋体" w:eastAsia="宋体" w:hAnsi="宋体" w:hint="default"/>
                <w:color w:val="auto"/>
                <w:sz w:val="21"/>
                <w:szCs w:val="21"/>
              </w:rPr>
              <w:t>证明材料</w:t>
            </w:r>
          </w:p>
        </w:tc>
      </w:tr>
      <w:tr w:rsidR="007101EA" w:rsidRPr="00F17361" w:rsidTr="00473354">
        <w:trPr>
          <w:trHeight w:val="113"/>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szCs w:val="21"/>
              </w:rPr>
            </w:pPr>
            <w:r w:rsidRPr="00F17361">
              <w:rPr>
                <w:rFonts w:ascii="宋体" w:eastAsia="宋体" w:hAnsi="宋体" w:hint="eastAsia"/>
                <w:b/>
                <w:bCs/>
                <w:kern w:val="0"/>
                <w:szCs w:val="21"/>
              </w:rPr>
              <w:t>2.技术技能人才培养</w:t>
            </w:r>
          </w:p>
        </w:tc>
        <w:tc>
          <w:tcPr>
            <w:tcW w:w="1417" w:type="dxa"/>
            <w:vMerge w:val="restart"/>
            <w:tcBorders>
              <w:top w:val="single" w:sz="4" w:space="0" w:color="000000"/>
              <w:left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5培养目标定位</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9</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Fonts w:ascii="宋体" w:eastAsia="宋体" w:hAnsi="宋体"/>
                <w:bCs/>
                <w:szCs w:val="21"/>
              </w:rPr>
            </w:pPr>
            <w:r w:rsidRPr="00F17361">
              <w:rPr>
                <w:rFonts w:ascii="宋体" w:eastAsia="宋体" w:hAnsi="宋体" w:hint="eastAsia"/>
                <w:bCs/>
                <w:szCs w:val="21"/>
              </w:rPr>
              <w:t>专业人才培养方案、校本标准等</w:t>
            </w:r>
          </w:p>
        </w:tc>
        <w:tc>
          <w:tcPr>
            <w:tcW w:w="3119" w:type="dxa"/>
            <w:tcBorders>
              <w:top w:val="single" w:sz="4" w:space="0" w:color="000000"/>
              <w:left w:val="single" w:sz="4" w:space="0" w:color="000000"/>
              <w:bottom w:val="single" w:sz="4" w:space="0" w:color="000000"/>
              <w:right w:val="single" w:sz="4" w:space="0" w:color="000000"/>
            </w:tcBorders>
            <w:vAlign w:val="center"/>
          </w:tcPr>
          <w:p w:rsidR="007101EA" w:rsidRPr="00F17361" w:rsidRDefault="002C643E" w:rsidP="00F17361">
            <w:pPr>
              <w:adjustRightInd w:val="0"/>
              <w:snapToGrid w:val="0"/>
              <w:spacing w:line="280" w:lineRule="exact"/>
              <w:rPr>
                <w:rStyle w:val="15"/>
                <w:rFonts w:ascii="宋体" w:eastAsia="宋体" w:hAnsi="宋体" w:hint="default"/>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823510" w:rsidRPr="00F17361">
              <w:rPr>
                <w:rFonts w:ascii="宋体" w:eastAsia="宋体" w:hAnsi="宋体" w:hint="eastAsia"/>
                <w:bCs/>
                <w:szCs w:val="21"/>
              </w:rPr>
              <w:t xml:space="preserve">   </w:t>
            </w:r>
            <w:r w:rsidRPr="00F17361">
              <w:rPr>
                <w:rFonts w:ascii="宋体" w:eastAsia="宋体" w:hAnsi="宋体" w:hint="eastAsia"/>
                <w:bCs/>
                <w:szCs w:val="21"/>
              </w:rPr>
              <w:t>□无</w:t>
            </w:r>
          </w:p>
        </w:tc>
        <w:tc>
          <w:tcPr>
            <w:tcW w:w="3421" w:type="dxa"/>
            <w:tcBorders>
              <w:top w:val="single" w:sz="4" w:space="0" w:color="000000"/>
              <w:left w:val="single" w:sz="4" w:space="0" w:color="000000"/>
              <w:bottom w:val="single" w:sz="4" w:space="0" w:color="000000"/>
              <w:right w:val="single" w:sz="4" w:space="0" w:color="000000"/>
            </w:tcBorders>
            <w:vAlign w:val="center"/>
          </w:tcPr>
          <w:p w:rsidR="007101EA" w:rsidRPr="00594A90" w:rsidRDefault="002C643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Fonts w:ascii="宋体" w:eastAsia="宋体" w:hAnsi="宋体" w:hint="eastAsia"/>
                <w:bCs/>
                <w:szCs w:val="21"/>
              </w:rPr>
              <w:t>电子</w:t>
            </w:r>
            <w:proofErr w:type="gramStart"/>
            <w:r w:rsidRPr="00594A90">
              <w:rPr>
                <w:rFonts w:ascii="宋体" w:eastAsia="宋体" w:hAnsi="宋体" w:hint="eastAsia"/>
                <w:bCs/>
                <w:szCs w:val="21"/>
              </w:rPr>
              <w:t>档</w:t>
            </w:r>
            <w:proofErr w:type="gramEnd"/>
            <w:r w:rsidRPr="00594A90">
              <w:rPr>
                <w:rFonts w:ascii="宋体" w:eastAsia="宋体" w:hAnsi="宋体" w:hint="eastAsia"/>
                <w:bCs/>
                <w:szCs w:val="21"/>
              </w:rPr>
              <w:t>支撑材料</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10</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Style w:val="17"/>
                <w:rFonts w:ascii="宋体" w:eastAsia="宋体" w:hAnsi="宋体" w:hint="default"/>
                <w:b w:val="0"/>
                <w:color w:val="auto"/>
                <w:sz w:val="21"/>
                <w:szCs w:val="21"/>
              </w:rPr>
            </w:pPr>
            <w:r w:rsidRPr="00F17361">
              <w:rPr>
                <w:rStyle w:val="17"/>
                <w:rFonts w:ascii="宋体" w:eastAsia="宋体" w:hAnsi="宋体" w:hint="default"/>
                <w:b w:val="0"/>
                <w:color w:val="auto"/>
                <w:sz w:val="21"/>
                <w:szCs w:val="21"/>
              </w:rPr>
              <w:t>“高精尖缺”技术技能人才比例50%以上</w:t>
            </w:r>
          </w:p>
        </w:tc>
        <w:tc>
          <w:tcPr>
            <w:tcW w:w="3119" w:type="dxa"/>
            <w:tcBorders>
              <w:top w:val="single" w:sz="4" w:space="0" w:color="000000"/>
              <w:left w:val="single" w:sz="4" w:space="0" w:color="000000"/>
              <w:bottom w:val="single" w:sz="4" w:space="0" w:color="000000"/>
              <w:right w:val="single" w:sz="4" w:space="0" w:color="000000"/>
            </w:tcBorders>
            <w:vAlign w:val="center"/>
          </w:tcPr>
          <w:p w:rsidR="007101EA" w:rsidRPr="00F17361" w:rsidRDefault="00823510"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□达标   □未达标</w:t>
            </w:r>
          </w:p>
        </w:tc>
        <w:tc>
          <w:tcPr>
            <w:tcW w:w="3421" w:type="dxa"/>
            <w:tcBorders>
              <w:top w:val="single" w:sz="4" w:space="0" w:color="000000"/>
              <w:left w:val="single" w:sz="4" w:space="0" w:color="000000"/>
              <w:bottom w:val="single" w:sz="4" w:space="0" w:color="000000"/>
              <w:right w:val="single" w:sz="4" w:space="0" w:color="000000"/>
            </w:tcBorders>
            <w:vAlign w:val="center"/>
          </w:tcPr>
          <w:p w:rsidR="007101EA" w:rsidRPr="00594A90" w:rsidRDefault="002E08E9"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cs="宋体" w:hint="default"/>
                <w:color w:val="auto"/>
                <w:sz w:val="21"/>
                <w:szCs w:val="21"/>
              </w:rPr>
              <w:t>相关分析材料</w:t>
            </w:r>
          </w:p>
        </w:tc>
      </w:tr>
      <w:tr w:rsidR="007101EA"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11</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Style w:val="17"/>
                <w:rFonts w:ascii="宋体" w:eastAsia="宋体" w:hAnsi="宋体" w:hint="default"/>
                <w:color w:val="auto"/>
                <w:sz w:val="21"/>
                <w:szCs w:val="21"/>
              </w:rPr>
            </w:pPr>
            <w:r w:rsidRPr="00F17361">
              <w:rPr>
                <w:rStyle w:val="15"/>
                <w:rFonts w:ascii="宋体" w:eastAsia="宋体" w:hAnsi="宋体" w:hint="default"/>
                <w:color w:val="auto"/>
                <w:sz w:val="21"/>
                <w:szCs w:val="21"/>
              </w:rPr>
              <w:t>在校生取得X证书人数不少于30%</w:t>
            </w:r>
          </w:p>
        </w:tc>
        <w:tc>
          <w:tcPr>
            <w:tcW w:w="3119" w:type="dxa"/>
            <w:tcBorders>
              <w:top w:val="single" w:sz="4" w:space="0" w:color="000000"/>
              <w:left w:val="single" w:sz="4" w:space="0" w:color="000000"/>
              <w:bottom w:val="single" w:sz="4" w:space="0" w:color="000000"/>
              <w:right w:val="single" w:sz="4" w:space="0" w:color="000000"/>
            </w:tcBorders>
            <w:vAlign w:val="center"/>
          </w:tcPr>
          <w:p w:rsidR="007101EA" w:rsidRPr="00F17361" w:rsidRDefault="002C643E"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w:t>
            </w:r>
            <w:r w:rsidR="00823510" w:rsidRPr="00F17361">
              <w:rPr>
                <w:rFonts w:ascii="宋体" w:eastAsia="宋体" w:hAnsi="宋体" w:hint="eastAsia"/>
                <w:bCs/>
                <w:szCs w:val="21"/>
              </w:rPr>
              <w:t>达标</w:t>
            </w:r>
            <w:r w:rsidRPr="00F17361">
              <w:rPr>
                <w:rFonts w:ascii="宋体" w:eastAsia="宋体" w:hAnsi="宋体" w:hint="eastAsia"/>
                <w:bCs/>
                <w:szCs w:val="21"/>
              </w:rPr>
              <w:t xml:space="preserve">   □</w:t>
            </w:r>
            <w:r w:rsidR="00823510" w:rsidRPr="00F17361">
              <w:rPr>
                <w:rFonts w:ascii="宋体" w:eastAsia="宋体" w:hAnsi="宋体" w:hint="eastAsia"/>
                <w:bCs/>
                <w:szCs w:val="21"/>
              </w:rPr>
              <w:t>未达标</w:t>
            </w:r>
          </w:p>
        </w:tc>
        <w:tc>
          <w:tcPr>
            <w:tcW w:w="3421" w:type="dxa"/>
            <w:tcBorders>
              <w:top w:val="single" w:sz="4" w:space="0" w:color="000000"/>
              <w:left w:val="single" w:sz="4" w:space="0" w:color="000000"/>
              <w:bottom w:val="single" w:sz="4" w:space="0" w:color="000000"/>
              <w:right w:val="single" w:sz="4" w:space="0" w:color="000000"/>
            </w:tcBorders>
            <w:vAlign w:val="center"/>
          </w:tcPr>
          <w:p w:rsidR="007101EA" w:rsidRPr="00594A90" w:rsidRDefault="002C643E" w:rsidP="0082351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X证书名称</w:t>
            </w:r>
            <w:r w:rsidR="00823510" w:rsidRPr="00594A90">
              <w:rPr>
                <w:rStyle w:val="15"/>
                <w:rFonts w:ascii="宋体" w:eastAsia="宋体" w:hAnsi="宋体" w:hint="default"/>
                <w:color w:val="auto"/>
                <w:sz w:val="21"/>
                <w:szCs w:val="21"/>
              </w:rPr>
              <w:t>及取得证书学生名单</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000000"/>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6产教融合校企合作</w:t>
            </w:r>
          </w:p>
        </w:tc>
        <w:tc>
          <w:tcPr>
            <w:tcW w:w="567"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12</w:t>
            </w:r>
          </w:p>
        </w:tc>
        <w:tc>
          <w:tcPr>
            <w:tcW w:w="4478"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Fonts w:ascii="宋体" w:eastAsia="宋体" w:hAnsi="宋体" w:cs="Times New Roman"/>
                <w:b/>
                <w:bCs/>
                <w:szCs w:val="21"/>
              </w:rPr>
            </w:pPr>
            <w:r w:rsidRPr="00F17361">
              <w:rPr>
                <w:rFonts w:ascii="宋体" w:eastAsia="宋体" w:hAnsi="宋体" w:hint="eastAsia"/>
                <w:bCs/>
                <w:szCs w:val="21"/>
              </w:rPr>
              <w:t>共同开发相关标准（专业标准、课程标准、人才培养质量标准等）</w:t>
            </w:r>
          </w:p>
        </w:tc>
        <w:tc>
          <w:tcPr>
            <w:tcW w:w="3119"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823510" w:rsidP="00F17361">
            <w:pPr>
              <w:adjustRightInd w:val="0"/>
              <w:snapToGrid w:val="0"/>
              <w:spacing w:line="280" w:lineRule="exact"/>
              <w:jc w:val="left"/>
              <w:rPr>
                <w:rStyle w:val="15"/>
                <w:rFonts w:ascii="宋体" w:eastAsia="宋体" w:hAnsi="宋体" w:hint="default"/>
                <w:b/>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proofErr w:type="gramStart"/>
            <w:r w:rsidR="001E78EE"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823510"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提供相应书面支撑材料</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13</w:t>
            </w:r>
          </w:p>
        </w:tc>
        <w:tc>
          <w:tcPr>
            <w:tcW w:w="4478"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Style w:val="17"/>
                <w:rFonts w:ascii="宋体" w:eastAsia="宋体" w:hAnsi="宋体" w:hint="default"/>
                <w:color w:val="auto"/>
                <w:sz w:val="21"/>
                <w:szCs w:val="21"/>
              </w:rPr>
            </w:pPr>
            <w:r w:rsidRPr="00F17361">
              <w:rPr>
                <w:rStyle w:val="15"/>
                <w:rFonts w:ascii="宋体" w:eastAsia="宋体" w:hAnsi="宋体" w:hint="default"/>
                <w:color w:val="auto"/>
                <w:sz w:val="21"/>
                <w:szCs w:val="21"/>
              </w:rPr>
              <w:t>成为教育部或省批准的现代学徒制和企业新型学徒制试点单位</w:t>
            </w:r>
          </w:p>
        </w:tc>
        <w:tc>
          <w:tcPr>
            <w:tcW w:w="3119"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823510" w:rsidP="001E78EE">
            <w:pPr>
              <w:adjustRightInd w:val="0"/>
              <w:snapToGrid w:val="0"/>
              <w:spacing w:line="280" w:lineRule="exact"/>
              <w:jc w:val="left"/>
              <w:rPr>
                <w:rStyle w:val="15"/>
                <w:rFonts w:ascii="宋体" w:eastAsia="宋体" w:hAnsi="宋体" w:hint="default"/>
                <w:b/>
                <w:color w:val="auto"/>
                <w:sz w:val="21"/>
                <w:szCs w:val="21"/>
              </w:rPr>
            </w:pPr>
            <w:r w:rsidRPr="00F17361">
              <w:rPr>
                <w:rFonts w:ascii="宋体" w:eastAsia="宋体" w:hAnsi="宋体" w:hint="eastAsia"/>
                <w:bCs/>
                <w:szCs w:val="21"/>
              </w:rPr>
              <w:t>□是      □否</w:t>
            </w:r>
          </w:p>
        </w:tc>
        <w:tc>
          <w:tcPr>
            <w:tcW w:w="3421"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823510"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相关文件复印件</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14</w:t>
            </w:r>
          </w:p>
        </w:tc>
        <w:tc>
          <w:tcPr>
            <w:tcW w:w="4478"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Style w:val="17"/>
                <w:rFonts w:ascii="宋体" w:eastAsia="宋体" w:hAnsi="宋体" w:cs="宋体" w:hint="default"/>
                <w:color w:val="auto"/>
                <w:sz w:val="21"/>
                <w:szCs w:val="21"/>
              </w:rPr>
            </w:pPr>
            <w:r w:rsidRPr="00F17361">
              <w:rPr>
                <w:rStyle w:val="15"/>
                <w:rFonts w:ascii="宋体" w:eastAsia="宋体" w:hAnsi="宋体" w:hint="default"/>
                <w:bCs/>
                <w:color w:val="auto"/>
                <w:sz w:val="21"/>
                <w:szCs w:val="21"/>
              </w:rPr>
              <w:t>各类订单班、现代学徒制等参与人数占比5%以上</w:t>
            </w:r>
          </w:p>
        </w:tc>
        <w:tc>
          <w:tcPr>
            <w:tcW w:w="3119"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823510" w:rsidP="001E78EE">
            <w:pPr>
              <w:adjustRightInd w:val="0"/>
              <w:snapToGrid w:val="0"/>
              <w:spacing w:line="280" w:lineRule="exact"/>
              <w:jc w:val="left"/>
              <w:rPr>
                <w:rStyle w:val="15"/>
                <w:rFonts w:ascii="宋体" w:eastAsia="宋体" w:hAnsi="宋体" w:hint="default"/>
                <w:b/>
                <w:color w:val="auto"/>
                <w:sz w:val="21"/>
                <w:szCs w:val="21"/>
              </w:rPr>
            </w:pPr>
            <w:r w:rsidRPr="00F17361">
              <w:rPr>
                <w:rFonts w:ascii="宋体" w:eastAsia="宋体" w:hAnsi="宋体" w:hint="eastAsia"/>
                <w:bCs/>
                <w:szCs w:val="21"/>
              </w:rPr>
              <w:t>□达标   □未达标</w:t>
            </w:r>
          </w:p>
        </w:tc>
        <w:tc>
          <w:tcPr>
            <w:tcW w:w="3421"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823510"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合作企业名称及学生花名册</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000000"/>
              <w:left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7品牌专业（群）建设</w:t>
            </w: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15</w:t>
            </w:r>
          </w:p>
        </w:tc>
        <w:tc>
          <w:tcPr>
            <w:tcW w:w="447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cs="宋体" w:hint="default"/>
                <w:color w:val="auto"/>
                <w:sz w:val="21"/>
                <w:szCs w:val="21"/>
              </w:rPr>
            </w:pPr>
            <w:r w:rsidRPr="00F17361">
              <w:rPr>
                <w:rStyle w:val="15"/>
                <w:rFonts w:ascii="宋体" w:eastAsia="宋体" w:hAnsi="宋体" w:cs="宋体" w:hint="default"/>
                <w:color w:val="auto"/>
                <w:sz w:val="21"/>
                <w:szCs w:val="21"/>
              </w:rPr>
              <w:t>专业（群）联合知名企业建设特色产业学院</w:t>
            </w:r>
          </w:p>
        </w:tc>
        <w:tc>
          <w:tcPr>
            <w:tcW w:w="3119" w:type="dxa"/>
            <w:tcBorders>
              <w:top w:val="single" w:sz="4" w:space="0" w:color="000000"/>
              <w:left w:val="single" w:sz="4" w:space="0" w:color="000000"/>
              <w:bottom w:val="single" w:sz="4" w:space="0" w:color="auto"/>
              <w:right w:val="single" w:sz="4" w:space="0" w:color="000000"/>
            </w:tcBorders>
            <w:vAlign w:val="center"/>
          </w:tcPr>
          <w:p w:rsidR="007101EA" w:rsidRPr="00F17361" w:rsidRDefault="00473354" w:rsidP="001E78EE">
            <w:pPr>
              <w:adjustRightInd w:val="0"/>
              <w:snapToGrid w:val="0"/>
              <w:spacing w:line="280" w:lineRule="exact"/>
              <w:jc w:val="left"/>
              <w:rPr>
                <w:rStyle w:val="15"/>
                <w:rFonts w:ascii="宋体" w:eastAsia="宋体" w:hAnsi="宋体" w:hint="default"/>
                <w:b/>
                <w:bCs/>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proofErr w:type="gramStart"/>
            <w:r w:rsidR="001E78EE" w:rsidRPr="00F17361">
              <w:rPr>
                <w:rFonts w:ascii="宋体" w:eastAsia="宋体" w:hAnsi="宋体" w:hint="eastAsia"/>
                <w:bCs/>
                <w:szCs w:val="21"/>
              </w:rPr>
              <w:t>个</w:t>
            </w:r>
            <w:proofErr w:type="gramEnd"/>
            <w:r w:rsidR="001E78EE" w:rsidRPr="00F17361">
              <w:rPr>
                <w:rFonts w:ascii="宋体" w:eastAsia="宋体" w:hAnsi="宋体" w:hint="eastAsia"/>
                <w:bCs/>
                <w:szCs w:val="21"/>
              </w:rPr>
              <w:t xml:space="preserve">   </w:t>
            </w:r>
            <w:r w:rsidRPr="00F17361">
              <w:rPr>
                <w:rFonts w:ascii="宋体" w:eastAsia="宋体" w:hAnsi="宋体" w:hint="eastAsia"/>
                <w:bCs/>
                <w:szCs w:val="21"/>
              </w:rPr>
              <w:t>□无</w:t>
            </w:r>
          </w:p>
        </w:tc>
        <w:tc>
          <w:tcPr>
            <w:tcW w:w="3421" w:type="dxa"/>
            <w:tcBorders>
              <w:top w:val="single" w:sz="4" w:space="0" w:color="000000"/>
              <w:left w:val="single" w:sz="4" w:space="0" w:color="000000"/>
              <w:bottom w:val="single" w:sz="4" w:space="0" w:color="auto"/>
              <w:right w:val="single" w:sz="4" w:space="0" w:color="000000"/>
            </w:tcBorders>
            <w:vAlign w:val="center"/>
          </w:tcPr>
          <w:p w:rsidR="007101EA" w:rsidRPr="00594A90" w:rsidRDefault="00473354" w:rsidP="00C41F20">
            <w:pPr>
              <w:adjustRightInd w:val="0"/>
              <w:snapToGrid w:val="0"/>
              <w:spacing w:line="280" w:lineRule="exact"/>
              <w:jc w:val="center"/>
              <w:rPr>
                <w:rFonts w:ascii="宋体" w:eastAsia="宋体" w:hAnsi="宋体"/>
                <w:szCs w:val="21"/>
              </w:rPr>
            </w:pPr>
            <w:r w:rsidRPr="00594A90">
              <w:rPr>
                <w:rFonts w:ascii="宋体" w:eastAsia="宋体" w:hAnsi="宋体"/>
                <w:szCs w:val="21"/>
              </w:rPr>
              <w:t>相关合作文件及图片</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16</w:t>
            </w:r>
          </w:p>
        </w:tc>
        <w:tc>
          <w:tcPr>
            <w:tcW w:w="4478"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textAlignment w:val="center"/>
              <w:rPr>
                <w:rFonts w:ascii="宋体" w:eastAsia="宋体" w:hAnsi="宋体" w:cs="Times New Roman"/>
                <w:szCs w:val="21"/>
              </w:rPr>
            </w:pPr>
            <w:r w:rsidRPr="00F17361">
              <w:rPr>
                <w:rStyle w:val="15"/>
                <w:rFonts w:ascii="宋体" w:eastAsia="宋体" w:hAnsi="宋体" w:cs="宋体" w:hint="default"/>
                <w:color w:val="auto"/>
                <w:sz w:val="21"/>
                <w:szCs w:val="21"/>
              </w:rPr>
              <w:t>省级重点建设（示范、特色等）专业达到</w:t>
            </w:r>
            <w:r w:rsidRPr="00F17361">
              <w:rPr>
                <w:rStyle w:val="15"/>
                <w:rFonts w:ascii="宋体" w:eastAsia="宋体" w:hAnsi="宋体" w:hint="default"/>
                <w:color w:val="auto"/>
                <w:sz w:val="21"/>
                <w:szCs w:val="21"/>
              </w:rPr>
              <w:t>9</w:t>
            </w:r>
            <w:r w:rsidRPr="00F17361">
              <w:rPr>
                <w:rStyle w:val="15"/>
                <w:rFonts w:ascii="宋体" w:eastAsia="宋体" w:hAnsi="宋体" w:cs="宋体" w:hint="default"/>
                <w:color w:val="auto"/>
                <w:sz w:val="21"/>
                <w:szCs w:val="21"/>
              </w:rPr>
              <w:t>个</w:t>
            </w:r>
          </w:p>
        </w:tc>
        <w:tc>
          <w:tcPr>
            <w:tcW w:w="3119" w:type="dxa"/>
            <w:tcBorders>
              <w:top w:val="single" w:sz="4" w:space="0" w:color="000000"/>
              <w:left w:val="single" w:sz="4" w:space="0" w:color="000000"/>
              <w:bottom w:val="single" w:sz="4" w:space="0" w:color="auto"/>
              <w:right w:val="single" w:sz="4" w:space="0" w:color="000000"/>
            </w:tcBorders>
            <w:vAlign w:val="center"/>
          </w:tcPr>
          <w:p w:rsidR="007101EA" w:rsidRPr="00F17361" w:rsidRDefault="00473354" w:rsidP="00F17361">
            <w:pPr>
              <w:adjustRightInd w:val="0"/>
              <w:snapToGrid w:val="0"/>
              <w:spacing w:line="280" w:lineRule="exact"/>
              <w:ind w:left="3150" w:hangingChars="1500" w:hanging="3150"/>
              <w:jc w:val="left"/>
              <w:rPr>
                <w:rStyle w:val="15"/>
                <w:rFonts w:ascii="宋体" w:eastAsia="宋体" w:hAnsi="宋体" w:hint="default"/>
                <w:color w:val="auto"/>
                <w:sz w:val="21"/>
                <w:szCs w:val="21"/>
              </w:rPr>
            </w:pPr>
            <w:r w:rsidRPr="00F17361">
              <w:rPr>
                <w:rFonts w:ascii="宋体" w:eastAsia="宋体" w:hAnsi="宋体" w:hint="eastAsia"/>
                <w:bCs/>
                <w:szCs w:val="21"/>
              </w:rPr>
              <w:t>□达标</w:t>
            </w:r>
            <w:r w:rsidR="0041758B">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proofErr w:type="gramStart"/>
            <w:r w:rsidR="001E78EE" w:rsidRPr="00F17361">
              <w:rPr>
                <w:rFonts w:ascii="宋体" w:eastAsia="宋体" w:hAnsi="宋体" w:hint="eastAsia"/>
                <w:bCs/>
                <w:szCs w:val="21"/>
              </w:rPr>
              <w:t>个</w:t>
            </w:r>
            <w:proofErr w:type="gramEnd"/>
            <w:r w:rsidRPr="00F17361">
              <w:rPr>
                <w:rFonts w:ascii="宋体" w:eastAsia="宋体" w:hAnsi="宋体" w:hint="eastAsia"/>
                <w:bCs/>
                <w:szCs w:val="21"/>
              </w:rPr>
              <w:t xml:space="preserve">   □未达标</w:t>
            </w:r>
          </w:p>
        </w:tc>
        <w:tc>
          <w:tcPr>
            <w:tcW w:w="3421" w:type="dxa"/>
            <w:tcBorders>
              <w:top w:val="single" w:sz="4" w:space="0" w:color="000000"/>
              <w:left w:val="single" w:sz="4" w:space="0" w:color="000000"/>
              <w:bottom w:val="single" w:sz="4" w:space="0" w:color="auto"/>
              <w:right w:val="single" w:sz="4" w:space="0" w:color="000000"/>
            </w:tcBorders>
            <w:vAlign w:val="center"/>
          </w:tcPr>
          <w:p w:rsidR="007101EA" w:rsidRPr="00594A90" w:rsidRDefault="00473354" w:rsidP="00C41F20">
            <w:pPr>
              <w:adjustRightInd w:val="0"/>
              <w:snapToGrid w:val="0"/>
              <w:spacing w:line="280" w:lineRule="exact"/>
              <w:jc w:val="center"/>
              <w:rPr>
                <w:rFonts w:ascii="宋体" w:eastAsia="宋体" w:hAnsi="宋体"/>
                <w:szCs w:val="21"/>
              </w:rPr>
            </w:pPr>
            <w:r w:rsidRPr="00594A90">
              <w:rPr>
                <w:rFonts w:ascii="宋体" w:eastAsia="宋体" w:hAnsi="宋体"/>
                <w:szCs w:val="21"/>
              </w:rPr>
              <w:t>重点建设专业名称及相关文件</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FFFFFF" w:themeFill="background1"/>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17</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hint="default"/>
                <w:color w:val="auto"/>
                <w:sz w:val="21"/>
                <w:szCs w:val="21"/>
              </w:rPr>
            </w:pPr>
            <w:r w:rsidRPr="00F17361">
              <w:rPr>
                <w:rStyle w:val="15"/>
                <w:rFonts w:ascii="宋体" w:eastAsia="宋体" w:hAnsi="宋体" w:cs="宋体" w:hint="default"/>
                <w:color w:val="auto"/>
                <w:sz w:val="21"/>
                <w:szCs w:val="21"/>
              </w:rPr>
              <w:t>国家级重点建设专业达到</w:t>
            </w:r>
            <w:r w:rsidRPr="00F17361">
              <w:rPr>
                <w:rStyle w:val="15"/>
                <w:rFonts w:ascii="宋体" w:eastAsia="宋体" w:hAnsi="宋体" w:hint="default"/>
                <w:color w:val="auto"/>
                <w:sz w:val="21"/>
                <w:szCs w:val="21"/>
              </w:rPr>
              <w:t>9</w:t>
            </w:r>
            <w:r w:rsidR="00473354" w:rsidRPr="00F17361">
              <w:rPr>
                <w:rStyle w:val="15"/>
                <w:rFonts w:ascii="宋体" w:eastAsia="宋体" w:hAnsi="宋体" w:hint="default"/>
                <w:color w:val="auto"/>
                <w:sz w:val="21"/>
                <w:szCs w:val="21"/>
              </w:rPr>
              <w:t>个</w:t>
            </w:r>
            <w:r w:rsidRPr="00F17361">
              <w:rPr>
                <w:rStyle w:val="15"/>
                <w:rFonts w:ascii="宋体" w:eastAsia="宋体" w:hAnsi="宋体" w:cs="宋体" w:hint="default"/>
                <w:color w:val="auto"/>
                <w:sz w:val="21"/>
                <w:szCs w:val="21"/>
              </w:rPr>
              <w:t>以上</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101EA" w:rsidRPr="00F17361" w:rsidRDefault="00473354" w:rsidP="001E78EE">
            <w:pPr>
              <w:adjustRightInd w:val="0"/>
              <w:snapToGrid w:val="0"/>
              <w:spacing w:line="280" w:lineRule="exact"/>
              <w:jc w:val="left"/>
              <w:rPr>
                <w:rStyle w:val="15"/>
                <w:rFonts w:ascii="宋体" w:eastAsia="宋体" w:hAnsi="宋体" w:hint="default"/>
                <w:b/>
                <w:bCs/>
                <w:color w:val="auto"/>
                <w:sz w:val="21"/>
                <w:szCs w:val="21"/>
              </w:rPr>
            </w:pPr>
            <w:r w:rsidRPr="00F17361">
              <w:rPr>
                <w:rFonts w:ascii="宋体" w:eastAsia="宋体" w:hAnsi="宋体" w:hint="eastAsia"/>
                <w:bCs/>
                <w:szCs w:val="21"/>
              </w:rPr>
              <w:t>□达标</w:t>
            </w:r>
            <w:r w:rsidR="0041758B">
              <w:rPr>
                <w:rFonts w:ascii="宋体" w:eastAsia="宋体" w:hAnsi="宋体" w:hint="eastAsia"/>
                <w:bCs/>
                <w:szCs w:val="21"/>
              </w:rPr>
              <w:t xml:space="preserve"> </w:t>
            </w:r>
            <w:bookmarkStart w:id="0" w:name="_GoBack"/>
            <w:bookmarkEnd w:id="0"/>
            <w:r w:rsidR="001E78EE" w:rsidRPr="00F17361">
              <w:rPr>
                <w:rFonts w:ascii="宋体" w:eastAsia="宋体" w:hAnsi="宋体" w:hint="eastAsia"/>
                <w:bCs/>
                <w:szCs w:val="21"/>
                <w:u w:val="single"/>
              </w:rPr>
              <w:t xml:space="preserve">    </w:t>
            </w:r>
            <w:r w:rsidR="001E78EE" w:rsidRPr="00F17361">
              <w:rPr>
                <w:rFonts w:ascii="宋体" w:eastAsia="宋体" w:hAnsi="宋体" w:hint="eastAsia"/>
                <w:bCs/>
                <w:szCs w:val="21"/>
              </w:rPr>
              <w:t xml:space="preserve">个   </w:t>
            </w:r>
            <w:r w:rsidRPr="00F17361">
              <w:rPr>
                <w:rFonts w:ascii="宋体" w:eastAsia="宋体" w:hAnsi="宋体" w:hint="eastAsia"/>
                <w:bCs/>
                <w:szCs w:val="21"/>
              </w:rPr>
              <w:t>□未达标</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101EA" w:rsidRPr="00594A90" w:rsidRDefault="00473354" w:rsidP="00C41F20">
            <w:pPr>
              <w:adjustRightInd w:val="0"/>
              <w:snapToGrid w:val="0"/>
              <w:spacing w:line="280" w:lineRule="exact"/>
              <w:jc w:val="center"/>
              <w:rPr>
                <w:rFonts w:ascii="宋体" w:eastAsia="宋体" w:hAnsi="宋体"/>
                <w:szCs w:val="21"/>
              </w:rPr>
            </w:pPr>
            <w:r w:rsidRPr="00594A90">
              <w:rPr>
                <w:rFonts w:ascii="宋体" w:eastAsia="宋体" w:hAnsi="宋体"/>
                <w:szCs w:val="21"/>
              </w:rPr>
              <w:t>重点建设专业名称及相关文件</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18</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hint="default"/>
                <w:color w:val="auto"/>
                <w:sz w:val="21"/>
                <w:szCs w:val="21"/>
              </w:rPr>
            </w:pPr>
            <w:r w:rsidRPr="00F17361">
              <w:rPr>
                <w:rStyle w:val="15"/>
                <w:rFonts w:ascii="宋体" w:eastAsia="宋体" w:hAnsi="宋体" w:hint="default"/>
                <w:bCs/>
                <w:color w:val="auto"/>
                <w:sz w:val="21"/>
                <w:szCs w:val="21"/>
              </w:rPr>
              <w:t>★</w:t>
            </w:r>
            <w:r w:rsidRPr="00F17361">
              <w:rPr>
                <w:rFonts w:ascii="宋体" w:eastAsia="宋体" w:hAnsi="宋体" w:hint="eastAsia"/>
                <w:szCs w:val="21"/>
              </w:rPr>
              <w:t>主持（含联合）国家级（备选）职业教育专业教学资源库</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proofErr w:type="gramStart"/>
            <w:r w:rsidR="001E78EE"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资源库名称及网址链接</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19</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Fonts w:ascii="宋体" w:eastAsia="宋体" w:hAnsi="宋体"/>
                <w:szCs w:val="21"/>
              </w:rPr>
            </w:pPr>
            <w:r w:rsidRPr="00F17361">
              <w:rPr>
                <w:rFonts w:ascii="宋体" w:eastAsia="宋体" w:hAnsi="宋体" w:hint="eastAsia"/>
                <w:szCs w:val="21"/>
              </w:rPr>
              <w:t>参与国家级职业教育专业资源库建设专业不少于5个</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Style w:val="15"/>
                <w:rFonts w:ascii="宋体" w:eastAsia="宋体" w:hAnsi="宋体" w:hint="default"/>
                <w:color w:val="auto"/>
                <w:sz w:val="21"/>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u w:val="single"/>
              </w:rPr>
              <w:t xml:space="preserve">    </w:t>
            </w:r>
            <w:proofErr w:type="gramStart"/>
            <w:r w:rsidR="001E78EE"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资源库名称及网址链接</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auto"/>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8课程改革</w:t>
            </w: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20</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Fonts w:ascii="宋体" w:eastAsia="宋体" w:hAnsi="宋体" w:cs="Times New Roman"/>
                <w:szCs w:val="21"/>
              </w:rPr>
            </w:pPr>
            <w:r w:rsidRPr="00F17361">
              <w:rPr>
                <w:rStyle w:val="15"/>
                <w:rFonts w:ascii="宋体" w:eastAsia="宋体" w:hAnsi="宋体" w:hint="default"/>
                <w:bCs/>
                <w:color w:val="auto"/>
                <w:sz w:val="21"/>
                <w:szCs w:val="21"/>
              </w:rPr>
              <w:t>★</w:t>
            </w:r>
            <w:r w:rsidRPr="00F17361">
              <w:rPr>
                <w:rStyle w:val="15"/>
                <w:rFonts w:ascii="宋体" w:eastAsia="宋体" w:hAnsi="宋体" w:cs="宋体" w:hint="default"/>
                <w:color w:val="auto"/>
                <w:sz w:val="21"/>
                <w:szCs w:val="21"/>
              </w:rPr>
              <w:t>国家级精品在线开放课程</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相关文件及课程网址</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21</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pStyle w:val="a6"/>
              <w:widowControl/>
              <w:adjustRightInd w:val="0"/>
              <w:snapToGrid w:val="0"/>
              <w:spacing w:line="280" w:lineRule="exact"/>
              <w:ind w:firstLineChars="0" w:firstLine="0"/>
              <w:textAlignment w:val="center"/>
              <w:rPr>
                <w:rStyle w:val="15"/>
                <w:rFonts w:ascii="宋体" w:eastAsia="宋体" w:hAnsi="宋体" w:hint="default"/>
                <w:color w:val="auto"/>
                <w:sz w:val="21"/>
                <w:szCs w:val="21"/>
              </w:rPr>
            </w:pPr>
            <w:r w:rsidRPr="00F17361">
              <w:rPr>
                <w:rStyle w:val="15"/>
                <w:rFonts w:ascii="宋体" w:eastAsia="宋体" w:hAnsi="宋体" w:hint="default"/>
                <w:color w:val="auto"/>
                <w:sz w:val="21"/>
                <w:szCs w:val="21"/>
              </w:rPr>
              <w:t>省级以上精品在线开放课程达3门以上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001E78EE" w:rsidRPr="00F17361">
              <w:rPr>
                <w:rFonts w:ascii="宋体" w:eastAsia="宋体" w:hAnsi="宋体" w:hint="eastAsia"/>
                <w:bCs/>
                <w:szCs w:val="21"/>
                <w:u w:val="single"/>
              </w:rPr>
              <w:t xml:space="preserve">  </w:t>
            </w:r>
            <w:r w:rsidR="001E78EE" w:rsidRPr="00F17361">
              <w:rPr>
                <w:rFonts w:ascii="宋体" w:eastAsia="宋体" w:hAnsi="宋体" w:hint="eastAsia"/>
                <w:bCs/>
                <w:szCs w:val="21"/>
              </w:rPr>
              <w:t>门</w:t>
            </w:r>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相关文件及课程网址</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22</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DC2EEF">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校企“双元”合作开发的国家级教材10种以上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u w:val="single"/>
              </w:rPr>
              <w:t xml:space="preserve">    </w:t>
            </w:r>
            <w:r w:rsidR="001E78EE" w:rsidRPr="00F17361">
              <w:rPr>
                <w:rFonts w:ascii="宋体" w:eastAsia="宋体" w:hAnsi="宋体" w:hint="eastAsia"/>
                <w:bCs/>
                <w:szCs w:val="21"/>
              </w:rPr>
              <w:t>本</w:t>
            </w:r>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教材名称列表及教材</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23</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利用信息化手段完成课堂教学的教师比例达60%以上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□达标</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r w:rsidRPr="00F17361">
              <w:rPr>
                <w:rFonts w:ascii="宋体" w:eastAsia="宋体" w:hAnsi="宋体" w:hint="eastAsia"/>
                <w:bCs/>
                <w:szCs w:val="21"/>
              </w:rPr>
              <w:t xml:space="preserve">  □未达标</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473354">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课程名称及平台列表</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24</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DC2EEF">
            <w:pPr>
              <w:adjustRightInd w:val="0"/>
              <w:snapToGrid w:val="0"/>
              <w:spacing w:line="280" w:lineRule="exact"/>
              <w:jc w:val="left"/>
              <w:rPr>
                <w:rFonts w:ascii="宋体" w:eastAsia="宋体" w:hAnsi="宋体"/>
                <w:szCs w:val="21"/>
              </w:rPr>
            </w:pPr>
            <w:r w:rsidRPr="00F17361">
              <w:rPr>
                <w:rFonts w:ascii="宋体" w:eastAsia="宋体" w:hAnsi="宋体" w:hint="eastAsia"/>
                <w:szCs w:val="21"/>
              </w:rPr>
              <w:t>★近三年国家级教学能力大赛获奖数2项/年以上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1E78EE"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001E78EE" w:rsidRPr="00F17361">
              <w:rPr>
                <w:rFonts w:ascii="宋体" w:eastAsia="宋体" w:hAnsi="宋体" w:hint="eastAsia"/>
                <w:bCs/>
                <w:szCs w:val="21"/>
              </w:rPr>
              <w:t xml:space="preserve">项   </w:t>
            </w:r>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获奖证书或相关文件</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25</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7101EA" w:rsidRPr="00F17361" w:rsidRDefault="007101EA" w:rsidP="00DC2EEF">
            <w:pPr>
              <w:adjustRightInd w:val="0"/>
              <w:snapToGrid w:val="0"/>
              <w:spacing w:line="280" w:lineRule="exact"/>
              <w:jc w:val="left"/>
              <w:rPr>
                <w:rFonts w:ascii="宋体" w:eastAsia="宋体" w:hAnsi="宋体"/>
                <w:szCs w:val="21"/>
              </w:rPr>
            </w:pPr>
            <w:r w:rsidRPr="00F17361">
              <w:rPr>
                <w:rFonts w:ascii="宋体" w:eastAsia="宋体" w:hAnsi="宋体" w:hint="eastAsia"/>
                <w:szCs w:val="21"/>
              </w:rPr>
              <w:t>近三年省级以上教学能力大赛获奖数5项/年以上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F17361" w:rsidRDefault="00473354"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001E78EE" w:rsidRPr="00F17361">
              <w:rPr>
                <w:rFonts w:ascii="宋体" w:eastAsia="宋体" w:hAnsi="宋体" w:hint="eastAsia"/>
                <w:bCs/>
                <w:szCs w:val="21"/>
              </w:rPr>
              <w:t xml:space="preserve">   </w:t>
            </w:r>
            <w:r w:rsidR="001E78EE" w:rsidRPr="00F17361">
              <w:rPr>
                <w:rFonts w:ascii="宋体" w:eastAsia="宋体" w:hAnsi="宋体" w:hint="eastAsia"/>
                <w:bCs/>
                <w:szCs w:val="21"/>
                <w:u w:val="single"/>
              </w:rPr>
              <w:t xml:space="preserve">   </w:t>
            </w:r>
            <w:r w:rsidR="001E78EE" w:rsidRPr="00F17361">
              <w:rPr>
                <w:rFonts w:ascii="宋体" w:eastAsia="宋体" w:hAnsi="宋体" w:hint="eastAsia"/>
                <w:bCs/>
                <w:szCs w:val="21"/>
              </w:rPr>
              <w:t>项</w:t>
            </w:r>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7101EA" w:rsidRPr="00594A90" w:rsidRDefault="0047335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获奖证书或相关文件</w:t>
            </w:r>
          </w:p>
        </w:tc>
      </w:tr>
      <w:tr w:rsidR="007101EA" w:rsidRPr="00F17361" w:rsidTr="00473354">
        <w:trPr>
          <w:trHeight w:val="113"/>
          <w:jc w:val="center"/>
        </w:trPr>
        <w:tc>
          <w:tcPr>
            <w:tcW w:w="863" w:type="dxa"/>
            <w:vMerge/>
            <w:tcBorders>
              <w:left w:val="single" w:sz="8" w:space="0" w:color="000000"/>
              <w:right w:val="nil"/>
            </w:tcBorders>
            <w:vAlign w:val="center"/>
          </w:tcPr>
          <w:p w:rsidR="007101EA" w:rsidRPr="00F17361" w:rsidRDefault="007101EA"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auto"/>
              <w:left w:val="single" w:sz="4" w:space="0" w:color="000000"/>
              <w:right w:val="single" w:sz="4" w:space="0" w:color="000000"/>
            </w:tcBorders>
            <w:shd w:val="clear" w:color="auto" w:fill="FFFFFF" w:themeFill="background1"/>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9创新创业教育</w:t>
            </w: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26</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7101EA" w:rsidRPr="00F17361" w:rsidRDefault="007101EA"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创建创新创业课程体系</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101EA" w:rsidRPr="00F17361" w:rsidRDefault="001E78EE"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Pr="00F17361">
              <w:rPr>
                <w:rFonts w:ascii="宋体" w:eastAsia="宋体" w:hAnsi="宋体" w:hint="eastAsia"/>
                <w:bCs/>
                <w:szCs w:val="21"/>
              </w:rPr>
              <w:t>门    □无</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7101EA" w:rsidRPr="00594A90" w:rsidRDefault="001E78E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相关支撑材料复印件</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27</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校友毕业三年内创业率达5%以上</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F17361" w:rsidRDefault="001E78EE"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 xml:space="preserve">□达标   </w:t>
            </w:r>
            <w:r w:rsidRPr="00F17361">
              <w:rPr>
                <w:rFonts w:ascii="宋体" w:eastAsia="宋体" w:hAnsi="宋体" w:hint="eastAsia"/>
                <w:bCs/>
                <w:szCs w:val="21"/>
                <w:u w:val="single"/>
              </w:rPr>
              <w:t xml:space="preserve">   </w:t>
            </w:r>
            <w:r w:rsidRPr="00F17361">
              <w:rPr>
                <w:rFonts w:ascii="宋体" w:eastAsia="宋体" w:hAnsi="宋体" w:hint="eastAsia"/>
                <w:bCs/>
                <w:szCs w:val="21"/>
              </w:rPr>
              <w:t>%  □未达标</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594A90" w:rsidRDefault="001E78EE" w:rsidP="001E78EE">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校友专业班级、姓名、公司名称列表及相关证明材料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28</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校内创业孵化存活率40%以上</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F17361" w:rsidRDefault="001E78EE" w:rsidP="001E78EE">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 xml:space="preserve">□达标   </w:t>
            </w:r>
            <w:r w:rsidRPr="00F17361">
              <w:rPr>
                <w:rFonts w:ascii="宋体" w:eastAsia="宋体" w:hAnsi="宋体" w:hint="eastAsia"/>
                <w:bCs/>
                <w:szCs w:val="21"/>
                <w:u w:val="single"/>
              </w:rPr>
              <w:t xml:space="preserve">   %</w:t>
            </w:r>
            <w:r w:rsidRPr="00F17361">
              <w:rPr>
                <w:rFonts w:ascii="宋体" w:eastAsia="宋体" w:hAnsi="宋体" w:hint="eastAsia"/>
                <w:bCs/>
                <w:szCs w:val="21"/>
              </w:rPr>
              <w:t xml:space="preserve">  □未达标</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594A90" w:rsidRDefault="001E78E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校友专业班级、姓名、公司名称列表及相关证明材料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auto"/>
              <w:left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10人才培养质量与教学成果</w:t>
            </w: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29</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发布学校质量年度报告等</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594A90" w:rsidRDefault="001E78EE"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纸质或电子报告</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30</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学生报考率、报到率均居全省高职院校前1/3</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1E78E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□达标   □未达标</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594A90" w:rsidRDefault="001E78EE" w:rsidP="00C41F20">
            <w:pPr>
              <w:adjustRightInd w:val="0"/>
              <w:snapToGrid w:val="0"/>
              <w:spacing w:line="280" w:lineRule="exact"/>
              <w:jc w:val="center"/>
              <w:rPr>
                <w:rStyle w:val="15"/>
                <w:rFonts w:ascii="宋体" w:eastAsia="宋体" w:hAnsi="宋体" w:hint="default"/>
                <w:color w:val="auto"/>
                <w:sz w:val="21"/>
                <w:szCs w:val="21"/>
              </w:rPr>
            </w:pP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31</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★国家级教学成果奖1项以上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1E78E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594A90" w:rsidRDefault="001E78EE"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成果奖证书或相关文件</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32</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省级教学成果奖一等奖以上5项以上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1E78E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594A90" w:rsidRDefault="00454DBE"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成果奖证书或相关文件</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33</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DC2EEF">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省（部）级技能大赛获奖数每年达30个以上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594A90" w:rsidRDefault="00454DBE"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赛项名称、获奖等级列表及相关证书电子档或获奖文件</w:t>
            </w:r>
          </w:p>
        </w:tc>
      </w:tr>
      <w:tr w:rsidR="001E78EE" w:rsidRPr="00F17361" w:rsidTr="00473354">
        <w:trPr>
          <w:trHeight w:val="113"/>
          <w:jc w:val="center"/>
        </w:trPr>
        <w:tc>
          <w:tcPr>
            <w:tcW w:w="863" w:type="dxa"/>
            <w:vMerge/>
            <w:tcBorders>
              <w:left w:val="single" w:sz="8" w:space="0" w:color="000000"/>
              <w:bottom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34</w:t>
            </w:r>
          </w:p>
        </w:tc>
        <w:tc>
          <w:tcPr>
            <w:tcW w:w="4478" w:type="dxa"/>
            <w:tcBorders>
              <w:top w:val="single" w:sz="4" w:space="0" w:color="auto"/>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1E78EE" w:rsidRPr="00F17361" w:rsidRDefault="001E78EE" w:rsidP="00DC2EEF">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全国职业技能大赛获奖数每年达6个以上</w:t>
            </w:r>
          </w:p>
        </w:tc>
        <w:tc>
          <w:tcPr>
            <w:tcW w:w="3119"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BF6" w:themeFill="accent5" w:themeFillTint="32"/>
            <w:vAlign w:val="center"/>
          </w:tcPr>
          <w:p w:rsidR="001E78EE" w:rsidRPr="00594A90" w:rsidRDefault="00454DBE"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赛项名称、获奖等级列表及相关证书电子档或获奖文件</w:t>
            </w:r>
          </w:p>
        </w:tc>
      </w:tr>
      <w:tr w:rsidR="001E78EE" w:rsidRPr="00F17361" w:rsidTr="00473354">
        <w:trPr>
          <w:trHeight w:val="113"/>
          <w:jc w:val="center"/>
        </w:trPr>
        <w:tc>
          <w:tcPr>
            <w:tcW w:w="863" w:type="dxa"/>
            <w:vMerge w:val="restart"/>
            <w:tcBorders>
              <w:top w:val="nil"/>
              <w:left w:val="single" w:sz="8" w:space="0" w:color="000000"/>
              <w:right w:val="nil"/>
            </w:tcBorders>
            <w:vAlign w:val="center"/>
          </w:tcPr>
          <w:p w:rsidR="001E78EE" w:rsidRPr="00F17361" w:rsidRDefault="001E78EE" w:rsidP="00C41F20">
            <w:pPr>
              <w:adjustRightInd w:val="0"/>
              <w:snapToGrid w:val="0"/>
              <w:spacing w:line="280" w:lineRule="exact"/>
              <w:jc w:val="center"/>
              <w:textAlignment w:val="center"/>
              <w:rPr>
                <w:rFonts w:ascii="宋体" w:eastAsia="宋体" w:hAnsi="宋体"/>
                <w:b/>
                <w:bCs/>
                <w:szCs w:val="21"/>
              </w:rPr>
            </w:pPr>
            <w:r w:rsidRPr="00F17361">
              <w:rPr>
                <w:rFonts w:ascii="宋体" w:eastAsia="宋体" w:hAnsi="宋体" w:hint="eastAsia"/>
                <w:b/>
                <w:bCs/>
                <w:kern w:val="0"/>
                <w:szCs w:val="21"/>
              </w:rPr>
              <w:t>3.师资队伍建设</w:t>
            </w:r>
          </w:p>
        </w:tc>
        <w:tc>
          <w:tcPr>
            <w:tcW w:w="1417" w:type="dxa"/>
            <w:vMerge w:val="restart"/>
            <w:tcBorders>
              <w:top w:val="single" w:sz="4" w:space="0" w:color="000000"/>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11师资队伍建设水平</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35</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师资队伍建设规划</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E78EE" w:rsidRPr="00594A90" w:rsidRDefault="001E78EE" w:rsidP="00C41F20">
            <w:pPr>
              <w:adjustRightInd w:val="0"/>
              <w:snapToGrid w:val="0"/>
              <w:spacing w:line="280" w:lineRule="exact"/>
              <w:jc w:val="center"/>
              <w:rPr>
                <w:rFonts w:ascii="宋体" w:eastAsia="宋体" w:hAnsi="宋体"/>
                <w:szCs w:val="21"/>
              </w:rPr>
            </w:pP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adjustRightInd w:val="0"/>
              <w:snapToGrid w:val="0"/>
              <w:spacing w:line="280" w:lineRule="exact"/>
              <w:jc w:val="center"/>
              <w:textAlignment w:val="center"/>
              <w:rPr>
                <w:rFonts w:ascii="宋体" w:eastAsia="宋体" w:hAnsi="宋体"/>
                <w:b/>
                <w:bCs/>
                <w:szCs w:val="21"/>
              </w:rPr>
            </w:pPr>
          </w:p>
        </w:tc>
        <w:tc>
          <w:tcPr>
            <w:tcW w:w="1417" w:type="dxa"/>
            <w:vMerge/>
            <w:tcBorders>
              <w:left w:val="single" w:sz="4" w:space="0" w:color="000000"/>
              <w:right w:val="single" w:sz="4" w:space="0" w:color="000000"/>
            </w:tcBorders>
            <w:shd w:val="clear" w:color="auto" w:fill="DEEBF6" w:themeFill="accent5" w:themeFillTint="32"/>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36</w:t>
            </w:r>
          </w:p>
        </w:tc>
        <w:tc>
          <w:tcPr>
            <w:tcW w:w="447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师生比达到或超过《普通高等学校基办学条件指标》要求</w:t>
            </w:r>
          </w:p>
        </w:tc>
        <w:tc>
          <w:tcPr>
            <w:tcW w:w="311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szCs w:val="21"/>
              </w:rPr>
              <w:t>实际师生比：</w:t>
            </w:r>
            <w:r w:rsidRPr="00F17361">
              <w:rPr>
                <w:rFonts w:ascii="宋体" w:eastAsia="宋体" w:hAnsi="宋体" w:hint="eastAsia"/>
                <w:szCs w:val="21"/>
                <w:u w:val="single"/>
              </w:rPr>
              <w:t xml:space="preserve">     </w:t>
            </w:r>
            <w:r w:rsidRPr="00F17361">
              <w:rPr>
                <w:rFonts w:ascii="宋体" w:eastAsia="宋体" w:hAnsi="宋体"/>
                <w:szCs w:val="21"/>
              </w:rPr>
              <w:t>%</w:t>
            </w:r>
          </w:p>
        </w:tc>
        <w:tc>
          <w:tcPr>
            <w:tcW w:w="342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1E78EE" w:rsidRPr="00594A90" w:rsidRDefault="001E78E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adjustRightInd w:val="0"/>
              <w:snapToGrid w:val="0"/>
              <w:spacing w:line="280" w:lineRule="exact"/>
              <w:jc w:val="center"/>
              <w:textAlignment w:val="center"/>
              <w:rPr>
                <w:rFonts w:ascii="宋体" w:eastAsia="宋体" w:hAnsi="宋体"/>
                <w:b/>
                <w:bCs/>
                <w:szCs w:val="21"/>
              </w:rPr>
            </w:pPr>
          </w:p>
        </w:tc>
        <w:tc>
          <w:tcPr>
            <w:tcW w:w="1417" w:type="dxa"/>
            <w:vMerge/>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37</w:t>
            </w:r>
          </w:p>
        </w:tc>
        <w:tc>
          <w:tcPr>
            <w:tcW w:w="4478"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重点建设专业具有2名以上高水平专业带头人</w:t>
            </w:r>
          </w:p>
        </w:tc>
        <w:tc>
          <w:tcPr>
            <w:tcW w:w="311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Pr="00F17361">
              <w:rPr>
                <w:rFonts w:ascii="宋体" w:eastAsia="宋体" w:hAnsi="宋体" w:hint="eastAsia"/>
                <w:bCs/>
                <w:szCs w:val="21"/>
              </w:rPr>
              <w:t>名  □无</w:t>
            </w:r>
          </w:p>
        </w:tc>
        <w:tc>
          <w:tcPr>
            <w:tcW w:w="342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E78EE" w:rsidRPr="00594A90" w:rsidRDefault="00454DB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专业名称、专业带头人列表</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adjustRightInd w:val="0"/>
              <w:snapToGrid w:val="0"/>
              <w:spacing w:line="280" w:lineRule="exact"/>
              <w:jc w:val="center"/>
              <w:textAlignment w:val="center"/>
              <w:rPr>
                <w:rFonts w:ascii="宋体" w:eastAsia="宋体" w:hAnsi="宋体"/>
                <w:b/>
                <w:bCs/>
                <w:szCs w:val="21"/>
              </w:rPr>
            </w:pPr>
          </w:p>
        </w:tc>
        <w:tc>
          <w:tcPr>
            <w:tcW w:w="1417" w:type="dxa"/>
            <w:vMerge/>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38</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省部级以上教学名师、优秀教学团队、专业领军人才、高校优秀青年人才数量排名在全省前1/3以上</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□达标   □未达标</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594A90" w:rsidRDefault="00454DB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人员名单、类别列表及相关文件</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39</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拥有海外留学、访问经历的国际水平的领军人才和高水平创新团队5个以上</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E78EE" w:rsidRPr="00594A90" w:rsidRDefault="00454DBE"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人员名单、类别列表及相关支撑材料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12“双师型”教师队伍建设</w:t>
            </w:r>
          </w:p>
        </w:tc>
        <w:tc>
          <w:tcPr>
            <w:tcW w:w="567"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40</w:t>
            </w:r>
          </w:p>
        </w:tc>
        <w:tc>
          <w:tcPr>
            <w:tcW w:w="4478"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专任专业课教师每5年在行业企业实践累计半年以上，每年至少一个月在企业或实训基地实训</w:t>
            </w:r>
          </w:p>
        </w:tc>
        <w:tc>
          <w:tcPr>
            <w:tcW w:w="3119"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1E78EE" w:rsidRPr="00F17361" w:rsidRDefault="00454DBE"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□达标   □未达标</w:t>
            </w:r>
          </w:p>
        </w:tc>
        <w:tc>
          <w:tcPr>
            <w:tcW w:w="3421"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1E78EE" w:rsidRPr="00594A90" w:rsidRDefault="00454DB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人员名单、对应企业列表及相关证明</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41</w:t>
            </w:r>
          </w:p>
        </w:tc>
        <w:tc>
          <w:tcPr>
            <w:tcW w:w="4478"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专业课教师“双师型”比例达80%以上</w:t>
            </w:r>
          </w:p>
        </w:tc>
        <w:tc>
          <w:tcPr>
            <w:tcW w:w="3119"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66207" w:rsidP="00F17361">
            <w:pPr>
              <w:adjustRightInd w:val="0"/>
              <w:snapToGrid w:val="0"/>
              <w:spacing w:line="280" w:lineRule="exact"/>
              <w:jc w:val="left"/>
              <w:rPr>
                <w:rFonts w:ascii="宋体" w:eastAsia="宋体" w:hAnsi="宋体"/>
                <w:b/>
                <w:szCs w:val="21"/>
              </w:rPr>
            </w:pPr>
            <w:r w:rsidRPr="00F17361">
              <w:rPr>
                <w:rFonts w:ascii="宋体" w:eastAsia="宋体" w:hAnsi="宋体" w:hint="eastAsia"/>
                <w:bCs/>
                <w:szCs w:val="21"/>
              </w:rPr>
              <w:t xml:space="preserve">□达标 </w:t>
            </w:r>
            <w:r w:rsidRPr="00F17361">
              <w:rPr>
                <w:rFonts w:ascii="宋体" w:eastAsia="宋体" w:hAnsi="宋体"/>
                <w:szCs w:val="21"/>
              </w:rPr>
              <w:t>实际</w:t>
            </w:r>
            <w:proofErr w:type="gramStart"/>
            <w:r w:rsidRPr="00F17361">
              <w:rPr>
                <w:rFonts w:ascii="宋体" w:eastAsia="宋体" w:hAnsi="宋体"/>
                <w:szCs w:val="21"/>
              </w:rPr>
              <w:t>比列</w:t>
            </w:r>
            <w:proofErr w:type="gramEnd"/>
            <w:r w:rsidRPr="00F17361">
              <w:rPr>
                <w:rFonts w:ascii="宋体" w:eastAsia="宋体" w:hAnsi="宋体"/>
                <w:szCs w:val="21"/>
              </w:rPr>
              <w:t>：</w:t>
            </w:r>
            <w:r w:rsidRPr="00F17361">
              <w:rPr>
                <w:rFonts w:ascii="宋体" w:eastAsia="宋体" w:hAnsi="宋体" w:hint="eastAsia"/>
                <w:szCs w:val="21"/>
                <w:u w:val="single"/>
              </w:rPr>
              <w:t xml:space="preserve">    </w:t>
            </w:r>
            <w:r w:rsidRPr="00F17361">
              <w:rPr>
                <w:rFonts w:ascii="宋体" w:eastAsia="宋体" w:hAnsi="宋体" w:hint="eastAsia"/>
                <w:bCs/>
                <w:szCs w:val="21"/>
              </w:rPr>
              <w:t>□未达标</w:t>
            </w:r>
          </w:p>
        </w:tc>
        <w:tc>
          <w:tcPr>
            <w:tcW w:w="3421"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66207"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人员名单、双师等级列表</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42</w:t>
            </w:r>
          </w:p>
        </w:tc>
        <w:tc>
          <w:tcPr>
            <w:tcW w:w="4478"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“双师型”教师与学生比例达1:25</w:t>
            </w:r>
          </w:p>
        </w:tc>
        <w:tc>
          <w:tcPr>
            <w:tcW w:w="3119"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66207" w:rsidP="00F17361">
            <w:pPr>
              <w:adjustRightInd w:val="0"/>
              <w:snapToGrid w:val="0"/>
              <w:spacing w:line="280" w:lineRule="exact"/>
              <w:jc w:val="left"/>
              <w:rPr>
                <w:rFonts w:ascii="宋体" w:eastAsia="宋体" w:hAnsi="宋体"/>
                <w:szCs w:val="21"/>
                <w:u w:val="single"/>
              </w:rPr>
            </w:pPr>
            <w:r w:rsidRPr="00F17361">
              <w:rPr>
                <w:rFonts w:ascii="宋体" w:eastAsia="宋体" w:hAnsi="宋体" w:hint="eastAsia"/>
                <w:bCs/>
                <w:szCs w:val="21"/>
              </w:rPr>
              <w:t xml:space="preserve">□达标 </w:t>
            </w:r>
            <w:r w:rsidRPr="00F17361">
              <w:rPr>
                <w:rFonts w:ascii="宋体" w:eastAsia="宋体" w:hAnsi="宋体"/>
                <w:szCs w:val="21"/>
              </w:rPr>
              <w:t>实际</w:t>
            </w:r>
            <w:proofErr w:type="gramStart"/>
            <w:r w:rsidRPr="00F17361">
              <w:rPr>
                <w:rFonts w:ascii="宋体" w:eastAsia="宋体" w:hAnsi="宋体"/>
                <w:szCs w:val="21"/>
              </w:rPr>
              <w:t>比列</w:t>
            </w:r>
            <w:proofErr w:type="gramEnd"/>
            <w:r w:rsidRPr="00F17361">
              <w:rPr>
                <w:rFonts w:ascii="宋体" w:eastAsia="宋体" w:hAnsi="宋体"/>
                <w:szCs w:val="21"/>
              </w:rPr>
              <w:t>：</w:t>
            </w:r>
            <w:r w:rsidRPr="00F17361">
              <w:rPr>
                <w:rFonts w:ascii="宋体" w:eastAsia="宋体" w:hAnsi="宋体" w:hint="eastAsia"/>
                <w:szCs w:val="21"/>
                <w:u w:val="single"/>
              </w:rPr>
              <w:t xml:space="preserve">    </w:t>
            </w:r>
            <w:r w:rsidRPr="00F17361">
              <w:rPr>
                <w:rFonts w:ascii="宋体" w:eastAsia="宋体" w:hAnsi="宋体" w:hint="eastAsia"/>
                <w:bCs/>
                <w:szCs w:val="21"/>
              </w:rPr>
              <w:t>□未达标</w:t>
            </w:r>
          </w:p>
        </w:tc>
        <w:tc>
          <w:tcPr>
            <w:tcW w:w="3421"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1E78E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43</w:t>
            </w:r>
          </w:p>
        </w:tc>
        <w:tc>
          <w:tcPr>
            <w:tcW w:w="4478"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企业一线兼职教师占专业课教师比例达30%以上</w:t>
            </w:r>
          </w:p>
        </w:tc>
        <w:tc>
          <w:tcPr>
            <w:tcW w:w="3119"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66207"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 xml:space="preserve">□达标 </w:t>
            </w:r>
            <w:r w:rsidRPr="00F17361">
              <w:rPr>
                <w:rFonts w:ascii="宋体" w:eastAsia="宋体" w:hAnsi="宋体"/>
                <w:szCs w:val="21"/>
              </w:rPr>
              <w:t>实际</w:t>
            </w:r>
            <w:proofErr w:type="gramStart"/>
            <w:r w:rsidRPr="00F17361">
              <w:rPr>
                <w:rFonts w:ascii="宋体" w:eastAsia="宋体" w:hAnsi="宋体"/>
                <w:szCs w:val="21"/>
              </w:rPr>
              <w:t>比列</w:t>
            </w:r>
            <w:proofErr w:type="gramEnd"/>
            <w:r w:rsidRPr="00F17361">
              <w:rPr>
                <w:rFonts w:ascii="宋体" w:eastAsia="宋体" w:hAnsi="宋体"/>
                <w:szCs w:val="21"/>
              </w:rPr>
              <w:t>：</w:t>
            </w:r>
            <w:r w:rsidRPr="00F17361">
              <w:rPr>
                <w:rFonts w:ascii="宋体" w:eastAsia="宋体" w:hAnsi="宋体" w:hint="eastAsia"/>
                <w:szCs w:val="21"/>
                <w:u w:val="single"/>
              </w:rPr>
              <w:t xml:space="preserve">    </w:t>
            </w:r>
            <w:r w:rsidRPr="00F17361">
              <w:rPr>
                <w:rFonts w:ascii="宋体" w:eastAsia="宋体" w:hAnsi="宋体" w:hint="eastAsia"/>
                <w:bCs/>
                <w:szCs w:val="21"/>
              </w:rPr>
              <w:t>□未达标</w:t>
            </w:r>
          </w:p>
        </w:tc>
        <w:tc>
          <w:tcPr>
            <w:tcW w:w="3421"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66207"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兼职教师名单列表</w:t>
            </w:r>
          </w:p>
        </w:tc>
      </w:tr>
      <w:tr w:rsidR="001E78EE" w:rsidRPr="00F17361" w:rsidTr="00473354">
        <w:trPr>
          <w:trHeight w:val="113"/>
          <w:jc w:val="center"/>
        </w:trPr>
        <w:tc>
          <w:tcPr>
            <w:tcW w:w="863" w:type="dxa"/>
            <w:vMerge/>
            <w:tcBorders>
              <w:left w:val="single" w:sz="8" w:space="0" w:color="000000"/>
              <w:bottom w:val="single" w:sz="4" w:space="0" w:color="auto"/>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44</w:t>
            </w:r>
          </w:p>
        </w:tc>
        <w:tc>
          <w:tcPr>
            <w:tcW w:w="4478"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技能大师工作室5个</w:t>
            </w:r>
          </w:p>
        </w:tc>
        <w:tc>
          <w:tcPr>
            <w:tcW w:w="3119"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66207"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66207" w:rsidP="00C41F20">
            <w:pPr>
              <w:adjustRightInd w:val="0"/>
              <w:snapToGrid w:val="0"/>
              <w:spacing w:line="280" w:lineRule="exact"/>
              <w:jc w:val="center"/>
              <w:rPr>
                <w:rFonts w:ascii="宋体" w:eastAsia="宋体" w:hAnsi="宋体"/>
                <w:szCs w:val="21"/>
              </w:rPr>
            </w:pPr>
            <w:r w:rsidRPr="00594A90">
              <w:rPr>
                <w:rFonts w:ascii="宋体" w:eastAsia="宋体" w:hAnsi="宋体"/>
                <w:szCs w:val="21"/>
              </w:rPr>
              <w:t>相关文件或其他支撑材料</w:t>
            </w:r>
          </w:p>
        </w:tc>
      </w:tr>
      <w:tr w:rsidR="001E78EE" w:rsidRPr="00F17361" w:rsidTr="00473354">
        <w:trPr>
          <w:trHeight w:val="113"/>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szCs w:val="21"/>
              </w:rPr>
            </w:pPr>
            <w:r w:rsidRPr="00F17361">
              <w:rPr>
                <w:rFonts w:ascii="宋体" w:eastAsia="宋体" w:hAnsi="宋体" w:hint="eastAsia"/>
                <w:b/>
                <w:bCs/>
                <w:kern w:val="0"/>
                <w:szCs w:val="21"/>
              </w:rPr>
              <w:t>4.科技研发应用与社会服务</w:t>
            </w:r>
          </w:p>
        </w:tc>
        <w:tc>
          <w:tcPr>
            <w:tcW w:w="1417" w:type="dxa"/>
            <w:vMerge w:val="restart"/>
            <w:tcBorders>
              <w:top w:val="single" w:sz="4" w:space="0" w:color="000000"/>
              <w:left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13研发应用</w:t>
            </w:r>
          </w:p>
        </w:tc>
        <w:tc>
          <w:tcPr>
            <w:tcW w:w="56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45</w:t>
            </w:r>
          </w:p>
        </w:tc>
        <w:tc>
          <w:tcPr>
            <w:tcW w:w="447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技术服务到款额（横向/纵向/技术交易/非学历培训/公益性培训服务）1000万以上</w:t>
            </w:r>
          </w:p>
        </w:tc>
        <w:tc>
          <w:tcPr>
            <w:tcW w:w="311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E78EE" w:rsidRPr="00F17361" w:rsidRDefault="00066207"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Pr="00F17361">
              <w:rPr>
                <w:rFonts w:ascii="宋体" w:eastAsia="宋体" w:hAnsi="宋体" w:hint="eastAsia"/>
                <w:bCs/>
                <w:szCs w:val="21"/>
              </w:rPr>
              <w:t>万  □无</w:t>
            </w:r>
          </w:p>
        </w:tc>
        <w:tc>
          <w:tcPr>
            <w:tcW w:w="342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1E78EE" w:rsidRPr="00594A90" w:rsidRDefault="00066207" w:rsidP="00C41F20">
            <w:pPr>
              <w:adjustRightInd w:val="0"/>
              <w:snapToGrid w:val="0"/>
              <w:spacing w:line="280" w:lineRule="exact"/>
              <w:jc w:val="center"/>
              <w:rPr>
                <w:rFonts w:ascii="宋体" w:eastAsia="宋体" w:hAnsi="宋体"/>
                <w:szCs w:val="21"/>
              </w:rPr>
            </w:pPr>
            <w:r w:rsidRPr="00594A90">
              <w:rPr>
                <w:rFonts w:ascii="宋体" w:eastAsia="宋体" w:hAnsi="宋体"/>
                <w:szCs w:val="21"/>
              </w:rPr>
              <w:t>合同复印件或其他证明材料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auto"/>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46</w:t>
            </w:r>
          </w:p>
        </w:tc>
        <w:tc>
          <w:tcPr>
            <w:tcW w:w="4478"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应用技术协同创新中心5个以上</w:t>
            </w:r>
          </w:p>
        </w:tc>
        <w:tc>
          <w:tcPr>
            <w:tcW w:w="3119"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1E78EE" w:rsidRPr="00F17361" w:rsidRDefault="00066207"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1E78EE" w:rsidRPr="00594A90" w:rsidRDefault="00066207"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Fonts w:ascii="宋体" w:eastAsia="宋体" w:hAnsi="宋体"/>
                <w:szCs w:val="21"/>
              </w:rPr>
              <w:t>相关文件或其他支撑材料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14成果开发与转化</w:t>
            </w:r>
          </w:p>
        </w:tc>
        <w:tc>
          <w:tcPr>
            <w:tcW w:w="567"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47</w:t>
            </w:r>
          </w:p>
        </w:tc>
        <w:tc>
          <w:tcPr>
            <w:tcW w:w="4478"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年均授权专利数达到在校生数的0.1%以上</w:t>
            </w:r>
          </w:p>
        </w:tc>
        <w:tc>
          <w:tcPr>
            <w:tcW w:w="3119"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66207"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 xml:space="preserve">□达标 </w:t>
            </w:r>
            <w:r w:rsidRPr="00F17361">
              <w:rPr>
                <w:rFonts w:ascii="宋体" w:eastAsia="宋体" w:hAnsi="宋体"/>
                <w:szCs w:val="21"/>
              </w:rPr>
              <w:t>实际</w:t>
            </w:r>
            <w:proofErr w:type="gramStart"/>
            <w:r w:rsidRPr="00F17361">
              <w:rPr>
                <w:rFonts w:ascii="宋体" w:eastAsia="宋体" w:hAnsi="宋体"/>
                <w:szCs w:val="21"/>
              </w:rPr>
              <w:t>比列</w:t>
            </w:r>
            <w:proofErr w:type="gramEnd"/>
            <w:r w:rsidRPr="00F17361">
              <w:rPr>
                <w:rFonts w:ascii="宋体" w:eastAsia="宋体" w:hAnsi="宋体"/>
                <w:szCs w:val="21"/>
              </w:rPr>
              <w:t>：</w:t>
            </w:r>
            <w:r w:rsidRPr="00F17361">
              <w:rPr>
                <w:rFonts w:ascii="宋体" w:eastAsia="宋体" w:hAnsi="宋体" w:hint="eastAsia"/>
                <w:szCs w:val="21"/>
                <w:u w:val="single"/>
              </w:rPr>
              <w:t xml:space="preserve">    </w:t>
            </w:r>
            <w:r w:rsidRPr="00F17361">
              <w:rPr>
                <w:rFonts w:ascii="宋体" w:eastAsia="宋体" w:hAnsi="宋体" w:hint="eastAsia"/>
                <w:bCs/>
                <w:szCs w:val="21"/>
              </w:rPr>
              <w:t>□未达标</w:t>
            </w:r>
          </w:p>
        </w:tc>
        <w:tc>
          <w:tcPr>
            <w:tcW w:w="3421"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66207"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Fonts w:ascii="宋体" w:eastAsia="宋体" w:hAnsi="宋体"/>
                <w:szCs w:val="21"/>
              </w:rPr>
              <w:t>相关证书或其他支撑材料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auto"/>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48</w:t>
            </w:r>
          </w:p>
        </w:tc>
        <w:tc>
          <w:tcPr>
            <w:tcW w:w="4478"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B56782">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技术成果转换数量13个以上</w:t>
            </w:r>
          </w:p>
        </w:tc>
        <w:tc>
          <w:tcPr>
            <w:tcW w:w="3119"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1E78EE" w:rsidRPr="00F17361" w:rsidRDefault="00066207"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1E78EE" w:rsidRPr="00594A90" w:rsidRDefault="00614C16"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相关支撑材料</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val="restart"/>
            <w:tcBorders>
              <w:left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15社会服务</w:t>
            </w:r>
          </w:p>
        </w:tc>
        <w:tc>
          <w:tcPr>
            <w:tcW w:w="567"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49</w:t>
            </w:r>
          </w:p>
        </w:tc>
        <w:tc>
          <w:tcPr>
            <w:tcW w:w="4478"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培训和鉴定人次达到普通在校生规模1.2倍以上</w:t>
            </w:r>
          </w:p>
        </w:tc>
        <w:tc>
          <w:tcPr>
            <w:tcW w:w="311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E78EE" w:rsidRPr="00F17361" w:rsidRDefault="00614C16"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Pr="00F17361">
              <w:rPr>
                <w:rFonts w:ascii="宋体" w:eastAsia="宋体" w:hAnsi="宋体" w:hint="eastAsia"/>
                <w:bCs/>
                <w:szCs w:val="21"/>
              </w:rPr>
              <w:t>人次  □无</w:t>
            </w:r>
          </w:p>
        </w:tc>
        <w:tc>
          <w:tcPr>
            <w:tcW w:w="342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E78EE" w:rsidRPr="00594A90" w:rsidRDefault="00614C16"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培训</w:t>
            </w:r>
            <w:r w:rsidR="00012984" w:rsidRPr="00594A90">
              <w:rPr>
                <w:rStyle w:val="15"/>
                <w:rFonts w:ascii="宋体" w:eastAsia="宋体" w:hAnsi="宋体" w:hint="default"/>
                <w:color w:val="auto"/>
                <w:sz w:val="21"/>
                <w:szCs w:val="21"/>
              </w:rPr>
              <w:t>项目名称、人员名单、所在单位等信息列表</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50</w:t>
            </w:r>
          </w:p>
        </w:tc>
        <w:tc>
          <w:tcPr>
            <w:tcW w:w="4478"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继续教育规模达到普通在校生规模的1/2以上</w:t>
            </w:r>
          </w:p>
        </w:tc>
        <w:tc>
          <w:tcPr>
            <w:tcW w:w="3119"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Pr="00F17361">
              <w:rPr>
                <w:rFonts w:ascii="宋体" w:eastAsia="宋体" w:hAnsi="宋体" w:hint="eastAsia"/>
                <w:bCs/>
                <w:szCs w:val="21"/>
              </w:rPr>
              <w:t>人次  □无</w:t>
            </w:r>
          </w:p>
        </w:tc>
        <w:tc>
          <w:tcPr>
            <w:tcW w:w="3421"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1E78EE" w:rsidRPr="00594A90" w:rsidRDefault="0001298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继续教育人员名单、所在单位等信息列表</w:t>
            </w:r>
          </w:p>
        </w:tc>
      </w:tr>
      <w:tr w:rsidR="001E78EE" w:rsidRPr="00F17361" w:rsidTr="00473354">
        <w:trPr>
          <w:trHeight w:val="113"/>
          <w:jc w:val="center"/>
        </w:trPr>
        <w:tc>
          <w:tcPr>
            <w:tcW w:w="863" w:type="dxa"/>
            <w:vMerge/>
            <w:tcBorders>
              <w:left w:val="single" w:sz="8" w:space="0" w:color="000000"/>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51</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职业教育师资培训人次500人次/年</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r w:rsidRPr="00F17361">
              <w:rPr>
                <w:rFonts w:ascii="宋体" w:eastAsia="宋体" w:hAnsi="宋体" w:hint="eastAsia"/>
                <w:bCs/>
                <w:szCs w:val="21"/>
              </w:rPr>
              <w:t>人次  □无</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594A90" w:rsidRDefault="0001298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培训证书或其它相关证明材料</w:t>
            </w:r>
          </w:p>
        </w:tc>
      </w:tr>
      <w:tr w:rsidR="001E78EE" w:rsidRPr="00F17361" w:rsidTr="00473354">
        <w:trPr>
          <w:trHeight w:val="113"/>
          <w:jc w:val="center"/>
        </w:trPr>
        <w:tc>
          <w:tcPr>
            <w:tcW w:w="863" w:type="dxa"/>
            <w:vMerge/>
            <w:tcBorders>
              <w:left w:val="single" w:sz="8" w:space="0" w:color="000000"/>
              <w:bottom w:val="single" w:sz="4" w:space="0" w:color="auto"/>
              <w:right w:val="nil"/>
            </w:tcBorders>
            <w:vAlign w:val="center"/>
          </w:tcPr>
          <w:p w:rsidR="001E78EE" w:rsidRPr="00F17361" w:rsidRDefault="001E78EE" w:rsidP="00C41F20">
            <w:pPr>
              <w:widowControl/>
              <w:adjustRightInd w:val="0"/>
              <w:snapToGrid w:val="0"/>
              <w:spacing w:line="280" w:lineRule="exact"/>
              <w:jc w:val="left"/>
              <w:rPr>
                <w:rFonts w:ascii="宋体" w:eastAsia="宋体" w:hAnsi="宋体"/>
                <w:b/>
                <w:bCs/>
                <w:szCs w:val="21"/>
              </w:rPr>
            </w:pPr>
          </w:p>
        </w:tc>
        <w:tc>
          <w:tcPr>
            <w:tcW w:w="1417" w:type="dxa"/>
            <w:vMerge/>
            <w:tcBorders>
              <w:left w:val="single" w:sz="4" w:space="0" w:color="000000"/>
              <w:bottom w:val="single" w:sz="4" w:space="0" w:color="000000"/>
              <w:right w:val="single" w:sz="4" w:space="0" w:color="000000"/>
            </w:tcBorders>
            <w:shd w:val="clear" w:color="auto" w:fill="FFFFFF" w:themeFill="background1"/>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p>
        </w:tc>
        <w:tc>
          <w:tcPr>
            <w:tcW w:w="567"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rPr>
                <w:rFonts w:ascii="宋体" w:eastAsia="宋体" w:hAnsi="宋体"/>
                <w:b/>
                <w:bCs/>
                <w:szCs w:val="21"/>
              </w:rPr>
            </w:pPr>
            <w:r w:rsidRPr="00F17361">
              <w:rPr>
                <w:rFonts w:ascii="宋体" w:eastAsia="宋体" w:hAnsi="宋体" w:hint="eastAsia"/>
                <w:b/>
                <w:bCs/>
                <w:szCs w:val="21"/>
              </w:rPr>
              <w:t>52</w:t>
            </w:r>
          </w:p>
        </w:tc>
        <w:tc>
          <w:tcPr>
            <w:tcW w:w="4478"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有省级以上职业教育师资培训基地</w:t>
            </w:r>
          </w:p>
        </w:tc>
        <w:tc>
          <w:tcPr>
            <w:tcW w:w="3119"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1E78EE" w:rsidRPr="00594A90" w:rsidRDefault="00012984" w:rsidP="00C41F20">
            <w:pPr>
              <w:adjustRightInd w:val="0"/>
              <w:snapToGrid w:val="0"/>
              <w:spacing w:line="280" w:lineRule="exact"/>
              <w:jc w:val="center"/>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相关文件或其它证明材料</w:t>
            </w:r>
          </w:p>
        </w:tc>
      </w:tr>
      <w:tr w:rsidR="001E78EE" w:rsidRPr="00F17361" w:rsidTr="00473354">
        <w:trPr>
          <w:trHeight w:val="113"/>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szCs w:val="21"/>
              </w:rPr>
            </w:pPr>
            <w:r w:rsidRPr="00F17361">
              <w:rPr>
                <w:rFonts w:ascii="宋体" w:eastAsia="宋体" w:hAnsi="宋体" w:hint="eastAsia"/>
                <w:b/>
                <w:bCs/>
                <w:szCs w:val="21"/>
              </w:rPr>
              <w:t>5.校园文化</w:t>
            </w:r>
          </w:p>
        </w:tc>
        <w:tc>
          <w:tcPr>
            <w:tcW w:w="1417"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16文化育人</w:t>
            </w: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53</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校园文化建设发展规划</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学生处提供</w:t>
            </w:r>
            <w:r w:rsidR="00012984" w:rsidRPr="00594A90">
              <w:rPr>
                <w:rStyle w:val="15"/>
                <w:rFonts w:ascii="宋体" w:eastAsia="宋体" w:hAnsi="宋体" w:hint="default"/>
                <w:color w:val="auto"/>
                <w:sz w:val="21"/>
                <w:szCs w:val="21"/>
              </w:rPr>
              <w:t>纸质或电子</w:t>
            </w:r>
            <w:proofErr w:type="gramStart"/>
            <w:r w:rsidR="00012984" w:rsidRPr="00594A90">
              <w:rPr>
                <w:rStyle w:val="15"/>
                <w:rFonts w:ascii="宋体" w:eastAsia="宋体" w:hAnsi="宋体" w:hint="default"/>
                <w:color w:val="auto"/>
                <w:sz w:val="21"/>
                <w:szCs w:val="21"/>
              </w:rPr>
              <w:t>档</w:t>
            </w:r>
            <w:proofErr w:type="gramEnd"/>
            <w:r w:rsidR="00012984" w:rsidRPr="00594A90">
              <w:rPr>
                <w:rStyle w:val="15"/>
                <w:rFonts w:ascii="宋体" w:eastAsia="宋体" w:hAnsi="宋体" w:hint="default"/>
                <w:color w:val="auto"/>
                <w:sz w:val="21"/>
                <w:szCs w:val="21"/>
              </w:rPr>
              <w:t>规划</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54</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文化育人体系等</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1E78E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55</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获省部级以上文明单位或文明校园称号</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相关文件或其它证明材料</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56</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获得省部级表彰的优秀毕业生学生</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表彰学生名单列表及表彰</w:t>
            </w:r>
            <w:r w:rsidR="00521A82" w:rsidRPr="00594A90">
              <w:rPr>
                <w:rStyle w:val="15"/>
                <w:rFonts w:ascii="宋体" w:eastAsia="宋体" w:hAnsi="宋体" w:hint="default"/>
                <w:color w:val="auto"/>
                <w:sz w:val="21"/>
                <w:szCs w:val="21"/>
              </w:rPr>
              <w:t>年份</w:t>
            </w:r>
            <w:r w:rsidRPr="00594A90">
              <w:rPr>
                <w:rStyle w:val="15"/>
                <w:rFonts w:ascii="宋体" w:eastAsia="宋体" w:hAnsi="宋体" w:hint="default"/>
                <w:color w:val="auto"/>
                <w:sz w:val="21"/>
                <w:szCs w:val="21"/>
              </w:rPr>
              <w:t>类别</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57</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校园文化建设方面的省部级媒体报道新闻</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相关报道的图片或链接</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58</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校园文化品牌活动等</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相关支撑材料</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val="restart"/>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17管理文化</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59</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学校“三定方案”</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人事处，</w:t>
            </w:r>
            <w:r w:rsidR="00012984" w:rsidRPr="00594A90">
              <w:rPr>
                <w:rStyle w:val="15"/>
                <w:rFonts w:ascii="宋体" w:eastAsia="宋体" w:hAnsi="宋体" w:hint="default"/>
                <w:color w:val="auto"/>
                <w:sz w:val="21"/>
                <w:szCs w:val="21"/>
              </w:rPr>
              <w:t>纸质或电子</w:t>
            </w:r>
            <w:proofErr w:type="gramStart"/>
            <w:r w:rsidR="00012984" w:rsidRPr="00594A90">
              <w:rPr>
                <w:rStyle w:val="15"/>
                <w:rFonts w:ascii="宋体" w:eastAsia="宋体" w:hAnsi="宋体" w:hint="default"/>
                <w:color w:val="auto"/>
                <w:sz w:val="21"/>
                <w:szCs w:val="21"/>
              </w:rPr>
              <w:t>档</w:t>
            </w:r>
            <w:proofErr w:type="gramEnd"/>
            <w:r w:rsidR="00012984" w:rsidRPr="00594A90">
              <w:rPr>
                <w:rStyle w:val="15"/>
                <w:rFonts w:ascii="宋体" w:eastAsia="宋体" w:hAnsi="宋体" w:hint="default"/>
                <w:color w:val="auto"/>
                <w:sz w:val="21"/>
                <w:szCs w:val="21"/>
              </w:rPr>
              <w:t>方案</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60</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党务校务公开情况</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人事处，</w:t>
            </w:r>
            <w:r w:rsidR="00012984" w:rsidRPr="00594A90">
              <w:rPr>
                <w:rStyle w:val="15"/>
                <w:rFonts w:ascii="宋体" w:eastAsia="宋体" w:hAnsi="宋体" w:hint="default"/>
                <w:color w:val="auto"/>
                <w:sz w:val="21"/>
                <w:szCs w:val="21"/>
              </w:rPr>
              <w:t>相关支撑材料</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61</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学校内控手册</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财务处，</w:t>
            </w:r>
            <w:r w:rsidR="00012984" w:rsidRPr="00594A90">
              <w:rPr>
                <w:rStyle w:val="15"/>
                <w:rFonts w:ascii="宋体" w:eastAsia="宋体" w:hAnsi="宋体" w:hint="default"/>
                <w:color w:val="auto"/>
                <w:sz w:val="21"/>
                <w:szCs w:val="21"/>
              </w:rPr>
              <w:t>纸质或电子</w:t>
            </w:r>
            <w:proofErr w:type="gramStart"/>
            <w:r w:rsidR="00012984" w:rsidRPr="00594A90">
              <w:rPr>
                <w:rStyle w:val="15"/>
                <w:rFonts w:ascii="宋体" w:eastAsia="宋体" w:hAnsi="宋体" w:hint="default"/>
                <w:color w:val="auto"/>
                <w:sz w:val="21"/>
                <w:szCs w:val="21"/>
              </w:rPr>
              <w:t>档</w:t>
            </w:r>
            <w:proofErr w:type="gramEnd"/>
            <w:r w:rsidR="00012984" w:rsidRPr="00594A90">
              <w:rPr>
                <w:rStyle w:val="15"/>
                <w:rFonts w:ascii="宋体" w:eastAsia="宋体" w:hAnsi="宋体" w:hint="default"/>
                <w:color w:val="auto"/>
                <w:sz w:val="21"/>
                <w:szCs w:val="21"/>
              </w:rPr>
              <w:t>手册</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62</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校领导与师生交流沟通等活动记录</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人事处，</w:t>
            </w:r>
            <w:r w:rsidR="00012984" w:rsidRPr="00594A90">
              <w:rPr>
                <w:rStyle w:val="15"/>
                <w:rFonts w:ascii="宋体" w:eastAsia="宋体" w:hAnsi="宋体" w:hint="default"/>
                <w:color w:val="auto"/>
                <w:sz w:val="21"/>
                <w:szCs w:val="21"/>
              </w:rPr>
              <w:t>相关支撑材料</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63</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学术委员会活动记录</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00F17361">
              <w:rPr>
                <w:rFonts w:ascii="宋体" w:eastAsia="宋体" w:hAnsi="宋体" w:hint="eastAsia"/>
                <w:bCs/>
                <w:szCs w:val="21"/>
              </w:rPr>
              <w:t xml:space="preserve">   </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教务处，</w:t>
            </w:r>
            <w:r w:rsidR="00012984" w:rsidRPr="00594A90">
              <w:rPr>
                <w:rStyle w:val="15"/>
                <w:rFonts w:ascii="宋体" w:eastAsia="宋体" w:hAnsi="宋体" w:hint="default"/>
                <w:color w:val="auto"/>
                <w:sz w:val="21"/>
                <w:szCs w:val="21"/>
              </w:rPr>
              <w:t>会议记录本</w:t>
            </w:r>
          </w:p>
        </w:tc>
      </w:tr>
      <w:tr w:rsidR="001E78EE" w:rsidRPr="00F17361" w:rsidTr="00473354">
        <w:trPr>
          <w:trHeight w:val="113"/>
          <w:jc w:val="center"/>
        </w:trPr>
        <w:tc>
          <w:tcPr>
            <w:tcW w:w="863" w:type="dxa"/>
            <w:vMerge/>
            <w:tcBorders>
              <w:left w:val="single" w:sz="8" w:space="0" w:color="000000"/>
              <w:bottom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tcBorders>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18校园环境</w:t>
            </w: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64</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校园布局合理、环境优美、生态和谐。校容校貌、校园环境设施</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1E78EE" w:rsidP="00F17361">
            <w:pPr>
              <w:adjustRightInd w:val="0"/>
              <w:snapToGrid w:val="0"/>
              <w:spacing w:line="280" w:lineRule="exact"/>
              <w:jc w:val="left"/>
              <w:rPr>
                <w:rFonts w:ascii="宋体" w:eastAsia="宋体" w:hAnsi="宋体"/>
                <w:szCs w:val="21"/>
              </w:rPr>
            </w:pP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1E78EE"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1E78EE" w:rsidRPr="00F17361" w:rsidTr="00473354">
        <w:trPr>
          <w:trHeight w:val="113"/>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r w:rsidRPr="00F17361">
              <w:rPr>
                <w:rFonts w:ascii="宋体" w:eastAsia="宋体" w:hAnsi="宋体" w:hint="eastAsia"/>
                <w:b/>
                <w:bCs/>
                <w:kern w:val="0"/>
                <w:szCs w:val="21"/>
              </w:rPr>
              <w:t>6.开放办学</w:t>
            </w:r>
          </w:p>
        </w:tc>
        <w:tc>
          <w:tcPr>
            <w:tcW w:w="1417" w:type="dxa"/>
            <w:vMerge w:val="restart"/>
            <w:tcBorders>
              <w:left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19国际交流</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65</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具有经教育主管部门批准的中外合作办学项目或国际教育交流项目1个以上</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相关文件及其它支撑材料</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66</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具有服务相关行业企业“走出去”的技术服务和技能培训项目5个以上</w:t>
            </w:r>
          </w:p>
        </w:tc>
        <w:tc>
          <w:tcPr>
            <w:tcW w:w="3119" w:type="dxa"/>
            <w:tcBorders>
              <w:top w:val="single" w:sz="4" w:space="0" w:color="000000"/>
              <w:left w:val="single" w:sz="4" w:space="0" w:color="000000"/>
              <w:bottom w:val="single" w:sz="4" w:space="0" w:color="000000"/>
              <w:right w:val="single" w:sz="4" w:space="0" w:color="000000"/>
            </w:tcBorders>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w:t>
            </w:r>
            <w:r w:rsidRPr="00F17361">
              <w:rPr>
                <w:rFonts w:ascii="宋体" w:eastAsia="宋体" w:hAnsi="宋体" w:hint="eastAsia"/>
                <w:bCs/>
                <w:szCs w:val="21"/>
                <w:u w:val="single"/>
              </w:rPr>
              <w:t xml:space="preserve">    </w:t>
            </w:r>
            <w:proofErr w:type="gramStart"/>
            <w:r w:rsidRPr="00F17361">
              <w:rPr>
                <w:rFonts w:ascii="宋体" w:eastAsia="宋体" w:hAnsi="宋体" w:hint="eastAsia"/>
                <w:bCs/>
                <w:szCs w:val="21"/>
              </w:rPr>
              <w:t>个</w:t>
            </w:r>
            <w:proofErr w:type="gramEnd"/>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1E78EE"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相关文件及其它支撑材料</w:t>
            </w:r>
          </w:p>
        </w:tc>
      </w:tr>
      <w:tr w:rsidR="001E78EE"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val="restart"/>
            <w:tcBorders>
              <w:left w:val="single" w:sz="4" w:space="0" w:color="000000"/>
              <w:right w:val="single" w:sz="4" w:space="0" w:color="000000"/>
            </w:tcBorders>
            <w:shd w:val="clear" w:color="auto" w:fill="DEEAF6" w:themeFill="accent5" w:themeFillTint="33"/>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20开放办学</w:t>
            </w: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67</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1E78EE" w:rsidRPr="00F17361" w:rsidRDefault="001E78EE"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职教集团运行机制</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1E78EE"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办公室，</w:t>
            </w:r>
            <w:r w:rsidR="00012984" w:rsidRPr="00594A90">
              <w:rPr>
                <w:rStyle w:val="15"/>
                <w:rFonts w:ascii="宋体" w:eastAsia="宋体" w:hAnsi="宋体" w:hint="default"/>
                <w:color w:val="auto"/>
                <w:sz w:val="21"/>
                <w:szCs w:val="21"/>
              </w:rPr>
              <w:t>纸质或电子文档支撑材料</w:t>
            </w: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shd w:val="clear" w:color="auto" w:fill="DEEAF6" w:themeFill="accent5" w:themeFillTint="33"/>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68</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“学分银行”方案</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594A90" w:rsidRDefault="00521A82" w:rsidP="00AC6995">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教务处，</w:t>
            </w:r>
            <w:r w:rsidR="00012984" w:rsidRPr="00594A90">
              <w:rPr>
                <w:rStyle w:val="15"/>
                <w:rFonts w:ascii="宋体" w:eastAsia="宋体" w:hAnsi="宋体" w:hint="default"/>
                <w:color w:val="auto"/>
                <w:sz w:val="21"/>
                <w:szCs w:val="21"/>
              </w:rPr>
              <w:t>纸质或电子文档支撑材料</w:t>
            </w:r>
          </w:p>
        </w:tc>
      </w:tr>
      <w:tr w:rsidR="00012984" w:rsidRPr="00F17361" w:rsidTr="00473354">
        <w:trPr>
          <w:trHeight w:val="113"/>
          <w:jc w:val="center"/>
        </w:trPr>
        <w:tc>
          <w:tcPr>
            <w:tcW w:w="863" w:type="dxa"/>
            <w:vMerge/>
            <w:tcBorders>
              <w:left w:val="single" w:sz="8" w:space="0" w:color="000000"/>
              <w:bottom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shd w:val="clear" w:color="auto" w:fill="DEEAF6" w:themeFill="accent5" w:themeFillTint="33"/>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69</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学历证书和职业技能等级证书融通办法</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594A90" w:rsidRDefault="00521A82" w:rsidP="00AC6995">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教务处，</w:t>
            </w:r>
            <w:r w:rsidR="00012984" w:rsidRPr="00594A90">
              <w:rPr>
                <w:rStyle w:val="15"/>
                <w:rFonts w:ascii="宋体" w:eastAsia="宋体" w:hAnsi="宋体" w:hint="default"/>
                <w:color w:val="auto"/>
                <w:sz w:val="21"/>
                <w:szCs w:val="21"/>
              </w:rPr>
              <w:t>纸质或电子文档支撑材料</w:t>
            </w:r>
          </w:p>
        </w:tc>
      </w:tr>
      <w:tr w:rsidR="00012984" w:rsidRPr="00F17361" w:rsidTr="00473354">
        <w:trPr>
          <w:trHeight w:val="113"/>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r w:rsidRPr="00F17361">
              <w:rPr>
                <w:rFonts w:ascii="宋体" w:eastAsia="宋体" w:hAnsi="宋体" w:hint="eastAsia"/>
                <w:b/>
                <w:bCs/>
                <w:kern w:val="0"/>
                <w:szCs w:val="21"/>
              </w:rPr>
              <w:t>7.条件</w:t>
            </w:r>
            <w:r w:rsidRPr="00F17361">
              <w:rPr>
                <w:rFonts w:ascii="宋体" w:eastAsia="宋体" w:hAnsi="宋体" w:hint="eastAsia"/>
                <w:b/>
                <w:bCs/>
                <w:kern w:val="0"/>
                <w:szCs w:val="21"/>
              </w:rPr>
              <w:lastRenderedPageBreak/>
              <w:t>保障</w:t>
            </w:r>
          </w:p>
        </w:tc>
        <w:tc>
          <w:tcPr>
            <w:tcW w:w="1417" w:type="dxa"/>
            <w:vMerge w:val="restart"/>
            <w:tcBorders>
              <w:left w:val="single" w:sz="4" w:space="0" w:color="000000"/>
              <w:right w:val="single" w:sz="4" w:space="0" w:color="000000"/>
            </w:tcBorders>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lastRenderedPageBreak/>
              <w:t>21基础条件</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70</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校园建设规划</w:t>
            </w:r>
          </w:p>
        </w:tc>
        <w:tc>
          <w:tcPr>
            <w:tcW w:w="3119" w:type="dxa"/>
            <w:tcBorders>
              <w:top w:val="single" w:sz="4" w:space="0" w:color="000000"/>
              <w:left w:val="single" w:sz="4" w:space="0" w:color="000000"/>
              <w:bottom w:val="single" w:sz="4" w:space="0" w:color="000000"/>
              <w:right w:val="single" w:sz="4" w:space="0" w:color="000000"/>
            </w:tcBorders>
            <w:vAlign w:val="center"/>
          </w:tcPr>
          <w:p w:rsidR="00012984" w:rsidRPr="00F17361" w:rsidRDefault="00012984"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012984" w:rsidRPr="00594A90" w:rsidRDefault="00521A82" w:rsidP="00AC6995">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总务处，</w:t>
            </w:r>
            <w:r w:rsidR="00012984" w:rsidRPr="00594A90">
              <w:rPr>
                <w:rStyle w:val="15"/>
                <w:rFonts w:ascii="宋体" w:eastAsia="宋体" w:hAnsi="宋体" w:hint="default"/>
                <w:color w:val="auto"/>
                <w:sz w:val="21"/>
                <w:szCs w:val="21"/>
              </w:rPr>
              <w:t>纸质或电子文档支撑材料</w:t>
            </w: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71</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生均占地面积、各类建筑和场所面积等条件超过国家规定的建设标准</w:t>
            </w:r>
          </w:p>
        </w:tc>
        <w:tc>
          <w:tcPr>
            <w:tcW w:w="3119" w:type="dxa"/>
            <w:tcBorders>
              <w:top w:val="single" w:sz="4" w:space="0" w:color="000000"/>
              <w:left w:val="single" w:sz="4" w:space="0" w:color="000000"/>
              <w:bottom w:val="single" w:sz="4" w:space="0" w:color="000000"/>
              <w:right w:val="single" w:sz="4" w:space="0" w:color="000000"/>
            </w:tcBorders>
            <w:vAlign w:val="center"/>
          </w:tcPr>
          <w:p w:rsidR="00012984" w:rsidRPr="00F17361" w:rsidRDefault="00F17361"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□达标  □未达标</w:t>
            </w:r>
          </w:p>
        </w:tc>
        <w:tc>
          <w:tcPr>
            <w:tcW w:w="3421" w:type="dxa"/>
            <w:tcBorders>
              <w:top w:val="single" w:sz="4" w:space="0" w:color="000000"/>
              <w:left w:val="single" w:sz="4" w:space="0" w:color="000000"/>
              <w:bottom w:val="single" w:sz="4" w:space="0" w:color="000000"/>
              <w:right w:val="single" w:sz="4" w:space="0" w:color="000000"/>
            </w:tcBorders>
            <w:vAlign w:val="center"/>
          </w:tcPr>
          <w:p w:rsidR="00012984"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总务处，</w:t>
            </w:r>
            <w:r w:rsidR="00F17361" w:rsidRPr="00594A90">
              <w:rPr>
                <w:rStyle w:val="15"/>
                <w:rFonts w:ascii="宋体" w:eastAsia="宋体" w:hAnsi="宋体" w:hint="default"/>
                <w:color w:val="auto"/>
                <w:sz w:val="21"/>
                <w:szCs w:val="21"/>
              </w:rPr>
              <w:t>各项条件实际数值列表</w:t>
            </w: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right w:val="single" w:sz="4" w:space="0" w:color="000000"/>
            </w:tcBorders>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72</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生</w:t>
            </w:r>
            <w:proofErr w:type="gramStart"/>
            <w:r w:rsidRPr="00F17361">
              <w:rPr>
                <w:rFonts w:ascii="宋体" w:eastAsia="宋体" w:hAnsi="宋体" w:hint="eastAsia"/>
                <w:szCs w:val="21"/>
              </w:rPr>
              <w:t>均教学</w:t>
            </w:r>
            <w:proofErr w:type="gramEnd"/>
            <w:r w:rsidRPr="00F17361">
              <w:rPr>
                <w:rFonts w:ascii="宋体" w:eastAsia="宋体" w:hAnsi="宋体" w:hint="eastAsia"/>
                <w:szCs w:val="21"/>
              </w:rPr>
              <w:t>科研仪器设备值达到8000元/</w:t>
            </w:r>
            <w:proofErr w:type="gramStart"/>
            <w:r w:rsidRPr="00F17361">
              <w:rPr>
                <w:rFonts w:ascii="宋体" w:eastAsia="宋体" w:hAnsi="宋体" w:hint="eastAsia"/>
                <w:szCs w:val="21"/>
              </w:rPr>
              <w:t>生以上</w:t>
            </w:r>
            <w:proofErr w:type="gramEnd"/>
          </w:p>
        </w:tc>
        <w:tc>
          <w:tcPr>
            <w:tcW w:w="3119" w:type="dxa"/>
            <w:tcBorders>
              <w:top w:val="single" w:sz="4" w:space="0" w:color="000000"/>
              <w:left w:val="single" w:sz="4" w:space="0" w:color="000000"/>
              <w:bottom w:val="single" w:sz="4" w:space="0" w:color="000000"/>
              <w:right w:val="single" w:sz="4" w:space="0" w:color="000000"/>
            </w:tcBorders>
            <w:vAlign w:val="center"/>
          </w:tcPr>
          <w:p w:rsidR="00012984" w:rsidRPr="00F17361" w:rsidRDefault="00F17361" w:rsidP="00F17361">
            <w:pPr>
              <w:adjustRightInd w:val="0"/>
              <w:snapToGrid w:val="0"/>
              <w:spacing w:line="280" w:lineRule="exact"/>
              <w:jc w:val="left"/>
              <w:rPr>
                <w:rFonts w:ascii="宋体" w:eastAsia="宋体" w:hAnsi="宋体"/>
                <w:szCs w:val="21"/>
                <w:u w:val="single"/>
              </w:rPr>
            </w:pPr>
            <w:r w:rsidRPr="00F17361">
              <w:rPr>
                <w:rFonts w:ascii="宋体" w:eastAsia="宋体" w:hAnsi="宋体"/>
                <w:szCs w:val="21"/>
              </w:rPr>
              <w:t>实际值：</w:t>
            </w:r>
            <w:r w:rsidRPr="00F17361">
              <w:rPr>
                <w:rFonts w:ascii="宋体" w:eastAsia="宋体" w:hAnsi="宋体" w:hint="eastAsia"/>
                <w:szCs w:val="21"/>
                <w:u w:val="single"/>
              </w:rPr>
              <w:t xml:space="preserve">     </w:t>
            </w:r>
          </w:p>
        </w:tc>
        <w:tc>
          <w:tcPr>
            <w:tcW w:w="3421" w:type="dxa"/>
            <w:tcBorders>
              <w:top w:val="single" w:sz="4" w:space="0" w:color="000000"/>
              <w:left w:val="single" w:sz="4" w:space="0" w:color="000000"/>
              <w:bottom w:val="single" w:sz="4" w:space="0" w:color="000000"/>
              <w:right w:val="single" w:sz="4" w:space="0" w:color="000000"/>
            </w:tcBorders>
            <w:vAlign w:val="center"/>
          </w:tcPr>
          <w:p w:rsidR="00012984"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73</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生均信息化</w:t>
            </w:r>
            <w:proofErr w:type="gramStart"/>
            <w:r w:rsidRPr="00F17361">
              <w:rPr>
                <w:rFonts w:ascii="宋体" w:eastAsia="宋体" w:hAnsi="宋体" w:hint="eastAsia"/>
                <w:szCs w:val="21"/>
              </w:rPr>
              <w:t>投入值</w:t>
            </w:r>
            <w:proofErr w:type="gramEnd"/>
            <w:r w:rsidRPr="00F17361">
              <w:rPr>
                <w:rFonts w:ascii="宋体" w:eastAsia="宋体" w:hAnsi="宋体" w:hint="eastAsia"/>
                <w:szCs w:val="21"/>
              </w:rPr>
              <w:t>达到2000元/</w:t>
            </w:r>
            <w:proofErr w:type="gramStart"/>
            <w:r w:rsidRPr="00F17361">
              <w:rPr>
                <w:rFonts w:ascii="宋体" w:eastAsia="宋体" w:hAnsi="宋体" w:hint="eastAsia"/>
                <w:szCs w:val="21"/>
              </w:rPr>
              <w:t>生以上</w:t>
            </w:r>
            <w:proofErr w:type="gramEnd"/>
          </w:p>
        </w:tc>
        <w:tc>
          <w:tcPr>
            <w:tcW w:w="3119" w:type="dxa"/>
            <w:tcBorders>
              <w:top w:val="single" w:sz="4" w:space="0" w:color="000000"/>
              <w:left w:val="single" w:sz="4" w:space="0" w:color="000000"/>
              <w:bottom w:val="single" w:sz="4" w:space="0" w:color="000000"/>
              <w:right w:val="single" w:sz="4" w:space="0" w:color="000000"/>
            </w:tcBorders>
            <w:vAlign w:val="center"/>
          </w:tcPr>
          <w:p w:rsidR="00012984" w:rsidRPr="00F17361" w:rsidRDefault="00F17361" w:rsidP="00F17361">
            <w:pPr>
              <w:adjustRightInd w:val="0"/>
              <w:snapToGrid w:val="0"/>
              <w:spacing w:line="280" w:lineRule="exact"/>
              <w:jc w:val="left"/>
              <w:rPr>
                <w:rFonts w:ascii="宋体" w:eastAsia="宋体" w:hAnsi="宋体"/>
                <w:szCs w:val="21"/>
              </w:rPr>
            </w:pPr>
            <w:r w:rsidRPr="00F17361">
              <w:rPr>
                <w:rFonts w:ascii="宋体" w:eastAsia="宋体" w:hAnsi="宋体"/>
                <w:szCs w:val="21"/>
              </w:rPr>
              <w:t>实际值：</w:t>
            </w:r>
            <w:r w:rsidRPr="00F17361">
              <w:rPr>
                <w:rFonts w:ascii="宋体" w:eastAsia="宋体" w:hAnsi="宋体" w:hint="eastAsia"/>
                <w:szCs w:val="21"/>
                <w:u w:val="single"/>
              </w:rPr>
              <w:t xml:space="preserve">     </w:t>
            </w:r>
          </w:p>
        </w:tc>
        <w:tc>
          <w:tcPr>
            <w:tcW w:w="3421" w:type="dxa"/>
            <w:tcBorders>
              <w:top w:val="single" w:sz="4" w:space="0" w:color="000000"/>
              <w:left w:val="single" w:sz="4" w:space="0" w:color="000000"/>
              <w:bottom w:val="single" w:sz="4" w:space="0" w:color="000000"/>
              <w:right w:val="single" w:sz="4" w:space="0" w:color="000000"/>
            </w:tcBorders>
            <w:vAlign w:val="center"/>
          </w:tcPr>
          <w:p w:rsidR="00012984"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val="restart"/>
            <w:tcBorders>
              <w:left w:val="single" w:sz="4" w:space="0" w:color="000000"/>
              <w:right w:val="single" w:sz="4" w:space="0" w:color="000000"/>
            </w:tcBorders>
            <w:shd w:val="clear" w:color="auto" w:fill="DEEAF6" w:themeFill="accent5" w:themeFillTint="33"/>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22经费投入</w:t>
            </w: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74</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年生均办学经费水平达到12000元以上</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F17361" w:rsidRDefault="00F17361" w:rsidP="00F17361">
            <w:pPr>
              <w:adjustRightInd w:val="0"/>
              <w:snapToGrid w:val="0"/>
              <w:spacing w:line="280" w:lineRule="exact"/>
              <w:jc w:val="left"/>
              <w:rPr>
                <w:rFonts w:ascii="宋体" w:eastAsia="宋体" w:hAnsi="宋体"/>
                <w:szCs w:val="21"/>
              </w:rPr>
            </w:pPr>
            <w:r w:rsidRPr="00F17361">
              <w:rPr>
                <w:rFonts w:ascii="宋体" w:eastAsia="宋体" w:hAnsi="宋体"/>
                <w:szCs w:val="21"/>
              </w:rPr>
              <w:t>实际值：</w:t>
            </w:r>
            <w:r w:rsidRPr="00F17361">
              <w:rPr>
                <w:rFonts w:ascii="宋体" w:eastAsia="宋体" w:hAnsi="宋体" w:hint="eastAsia"/>
                <w:szCs w:val="21"/>
                <w:u w:val="single"/>
              </w:rPr>
              <w:t xml:space="preserve">     </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shd w:val="clear" w:color="auto" w:fill="DEEAF6" w:themeFill="accent5" w:themeFillTint="33"/>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75</w:t>
            </w:r>
          </w:p>
        </w:tc>
        <w:tc>
          <w:tcPr>
            <w:tcW w:w="4478"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用于教学经费的比例达50%以上，其中实践教学经费占生</w:t>
            </w:r>
            <w:proofErr w:type="gramStart"/>
            <w:r w:rsidRPr="00F17361">
              <w:rPr>
                <w:rFonts w:ascii="宋体" w:eastAsia="宋体" w:hAnsi="宋体" w:hint="eastAsia"/>
                <w:szCs w:val="21"/>
              </w:rPr>
              <w:t>均教学</w:t>
            </w:r>
            <w:proofErr w:type="gramEnd"/>
            <w:r w:rsidRPr="00F17361">
              <w:rPr>
                <w:rFonts w:ascii="宋体" w:eastAsia="宋体" w:hAnsi="宋体" w:hint="eastAsia"/>
                <w:szCs w:val="21"/>
              </w:rPr>
              <w:t>经费达到50%以上</w:t>
            </w:r>
          </w:p>
        </w:tc>
        <w:tc>
          <w:tcPr>
            <w:tcW w:w="311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F17361" w:rsidRDefault="00F17361" w:rsidP="00F17361">
            <w:pPr>
              <w:adjustRightInd w:val="0"/>
              <w:snapToGrid w:val="0"/>
              <w:spacing w:line="280" w:lineRule="exact"/>
              <w:jc w:val="left"/>
              <w:rPr>
                <w:rFonts w:ascii="宋体" w:eastAsia="宋体" w:hAnsi="宋体"/>
                <w:szCs w:val="21"/>
              </w:rPr>
            </w:pPr>
            <w:r w:rsidRPr="00F17361">
              <w:rPr>
                <w:rFonts w:ascii="宋体" w:eastAsia="宋体" w:hAnsi="宋体"/>
                <w:szCs w:val="21"/>
              </w:rPr>
              <w:t>实际值：</w:t>
            </w:r>
            <w:r w:rsidRPr="00F17361">
              <w:rPr>
                <w:rFonts w:ascii="宋体" w:eastAsia="宋体" w:hAnsi="宋体" w:hint="eastAsia"/>
                <w:szCs w:val="21"/>
                <w:u w:val="single"/>
              </w:rPr>
              <w:t xml:space="preserve">     </w:t>
            </w:r>
          </w:p>
        </w:tc>
        <w:tc>
          <w:tcPr>
            <w:tcW w:w="3421"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012984" w:rsidRPr="00594A90" w:rsidRDefault="00012984"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p>
        </w:tc>
      </w:tr>
      <w:tr w:rsidR="00012984" w:rsidRPr="00F17361" w:rsidTr="00473354">
        <w:trPr>
          <w:trHeight w:val="113"/>
          <w:jc w:val="center"/>
        </w:trPr>
        <w:tc>
          <w:tcPr>
            <w:tcW w:w="863" w:type="dxa"/>
            <w:vMerge/>
            <w:tcBorders>
              <w:left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val="restart"/>
            <w:tcBorders>
              <w:left w:val="single" w:sz="4" w:space="0" w:color="000000"/>
              <w:right w:val="single" w:sz="4" w:space="0" w:color="000000"/>
            </w:tcBorders>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25保障体系</w:t>
            </w: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76</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r w:rsidRPr="00F17361">
              <w:rPr>
                <w:rFonts w:ascii="宋体" w:eastAsia="宋体" w:hAnsi="宋体" w:hint="eastAsia"/>
                <w:szCs w:val="21"/>
              </w:rPr>
              <w:t>教学工作诊断方案</w:t>
            </w:r>
          </w:p>
        </w:tc>
        <w:tc>
          <w:tcPr>
            <w:tcW w:w="3119" w:type="dxa"/>
            <w:tcBorders>
              <w:top w:val="single" w:sz="4" w:space="0" w:color="000000"/>
              <w:left w:val="single" w:sz="4" w:space="0" w:color="000000"/>
              <w:bottom w:val="single" w:sz="4" w:space="0" w:color="000000"/>
              <w:right w:val="single" w:sz="4" w:space="0" w:color="000000"/>
            </w:tcBorders>
            <w:vAlign w:val="center"/>
          </w:tcPr>
          <w:p w:rsidR="00012984" w:rsidRPr="00F17361" w:rsidRDefault="00F17361"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012984"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教务处，</w:t>
            </w:r>
            <w:r w:rsidR="00F17361" w:rsidRPr="00594A90">
              <w:rPr>
                <w:rStyle w:val="15"/>
                <w:rFonts w:ascii="宋体" w:eastAsia="宋体" w:hAnsi="宋体" w:hint="default"/>
                <w:color w:val="auto"/>
                <w:sz w:val="21"/>
                <w:szCs w:val="21"/>
              </w:rPr>
              <w:t>电子或纸质方案</w:t>
            </w:r>
          </w:p>
        </w:tc>
      </w:tr>
      <w:tr w:rsidR="00012984" w:rsidRPr="00F17361" w:rsidTr="00473354">
        <w:trPr>
          <w:trHeight w:val="113"/>
          <w:jc w:val="center"/>
        </w:trPr>
        <w:tc>
          <w:tcPr>
            <w:tcW w:w="863" w:type="dxa"/>
            <w:vMerge/>
            <w:tcBorders>
              <w:left w:val="single" w:sz="8" w:space="0" w:color="000000"/>
              <w:bottom w:val="single" w:sz="8" w:space="0" w:color="000000"/>
              <w:right w:val="nil"/>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left"/>
              <w:textAlignment w:val="center"/>
              <w:rPr>
                <w:rFonts w:ascii="宋体" w:eastAsia="宋体" w:hAnsi="宋体"/>
                <w:b/>
                <w:bCs/>
                <w:kern w:val="0"/>
                <w:szCs w:val="21"/>
              </w:rPr>
            </w:pPr>
          </w:p>
        </w:tc>
        <w:tc>
          <w:tcPr>
            <w:tcW w:w="1417" w:type="dxa"/>
            <w:vMerge/>
            <w:tcBorders>
              <w:left w:val="single" w:sz="4" w:space="0" w:color="000000"/>
              <w:bottom w:val="single" w:sz="4" w:space="0" w:color="000000"/>
              <w:right w:val="single" w:sz="4" w:space="0" w:color="000000"/>
            </w:tcBorders>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p>
        </w:tc>
        <w:tc>
          <w:tcPr>
            <w:tcW w:w="5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widowControl/>
              <w:adjustRightInd w:val="0"/>
              <w:snapToGrid w:val="0"/>
              <w:spacing w:line="280" w:lineRule="exact"/>
              <w:jc w:val="center"/>
              <w:textAlignment w:val="center"/>
              <w:rPr>
                <w:rFonts w:ascii="宋体" w:eastAsia="宋体" w:hAnsi="宋体"/>
                <w:b/>
                <w:bCs/>
                <w:kern w:val="0"/>
                <w:szCs w:val="21"/>
              </w:rPr>
            </w:pPr>
            <w:r w:rsidRPr="00F17361">
              <w:rPr>
                <w:rFonts w:ascii="宋体" w:eastAsia="宋体" w:hAnsi="宋体" w:hint="eastAsia"/>
                <w:b/>
                <w:bCs/>
                <w:kern w:val="0"/>
                <w:szCs w:val="21"/>
              </w:rPr>
              <w:t>77</w:t>
            </w:r>
          </w:p>
        </w:tc>
        <w:tc>
          <w:tcPr>
            <w:tcW w:w="447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12984" w:rsidRPr="00F17361" w:rsidRDefault="00012984" w:rsidP="00C41F20">
            <w:pPr>
              <w:adjustRightInd w:val="0"/>
              <w:snapToGrid w:val="0"/>
              <w:spacing w:line="280" w:lineRule="exact"/>
              <w:jc w:val="left"/>
              <w:rPr>
                <w:rFonts w:ascii="宋体" w:eastAsia="宋体" w:hAnsi="宋体"/>
                <w:szCs w:val="21"/>
              </w:rPr>
            </w:pPr>
            <w:proofErr w:type="gramStart"/>
            <w:r w:rsidRPr="00F17361">
              <w:rPr>
                <w:rFonts w:ascii="宋体" w:eastAsia="宋体" w:hAnsi="宋体" w:hint="eastAsia"/>
                <w:szCs w:val="21"/>
              </w:rPr>
              <w:t>诊改复核</w:t>
            </w:r>
            <w:proofErr w:type="gramEnd"/>
            <w:r w:rsidRPr="00F17361">
              <w:rPr>
                <w:rFonts w:ascii="宋体" w:eastAsia="宋体" w:hAnsi="宋体" w:hint="eastAsia"/>
                <w:szCs w:val="21"/>
              </w:rPr>
              <w:t>等级达到“有效”</w:t>
            </w:r>
          </w:p>
        </w:tc>
        <w:tc>
          <w:tcPr>
            <w:tcW w:w="3119" w:type="dxa"/>
            <w:tcBorders>
              <w:top w:val="single" w:sz="4" w:space="0" w:color="000000"/>
              <w:left w:val="single" w:sz="4" w:space="0" w:color="000000"/>
              <w:bottom w:val="single" w:sz="4" w:space="0" w:color="000000"/>
              <w:right w:val="single" w:sz="4" w:space="0" w:color="000000"/>
            </w:tcBorders>
            <w:vAlign w:val="center"/>
          </w:tcPr>
          <w:p w:rsidR="00012984" w:rsidRPr="00F17361" w:rsidRDefault="00F17361" w:rsidP="00F17361">
            <w:pPr>
              <w:adjustRightInd w:val="0"/>
              <w:snapToGrid w:val="0"/>
              <w:spacing w:line="280" w:lineRule="exact"/>
              <w:jc w:val="left"/>
              <w:rPr>
                <w:rFonts w:ascii="宋体" w:eastAsia="宋体" w:hAnsi="宋体"/>
                <w:szCs w:val="21"/>
              </w:rPr>
            </w:pPr>
            <w:r w:rsidRPr="00F17361">
              <w:rPr>
                <w:rFonts w:ascii="宋体" w:eastAsia="宋体" w:hAnsi="宋体" w:hint="eastAsia"/>
                <w:bCs/>
                <w:szCs w:val="21"/>
              </w:rPr>
              <w:t>□</w:t>
            </w:r>
            <w:r w:rsidRPr="00F17361">
              <w:rPr>
                <w:rFonts w:ascii="宋体" w:eastAsia="宋体" w:hAnsi="宋体"/>
                <w:bCs/>
                <w:szCs w:val="21"/>
              </w:rPr>
              <w:t>有</w:t>
            </w:r>
            <w:r w:rsidRPr="00F17361">
              <w:rPr>
                <w:rFonts w:ascii="宋体" w:eastAsia="宋体" w:hAnsi="宋体" w:hint="eastAsia"/>
                <w:bCs/>
                <w:szCs w:val="21"/>
              </w:rPr>
              <w:t xml:space="preserve">  □无</w:t>
            </w:r>
          </w:p>
        </w:tc>
        <w:tc>
          <w:tcPr>
            <w:tcW w:w="3421" w:type="dxa"/>
            <w:tcBorders>
              <w:top w:val="single" w:sz="4" w:space="0" w:color="000000"/>
              <w:left w:val="single" w:sz="4" w:space="0" w:color="000000"/>
              <w:bottom w:val="single" w:sz="4" w:space="0" w:color="000000"/>
              <w:right w:val="single" w:sz="4" w:space="0" w:color="000000"/>
            </w:tcBorders>
            <w:vAlign w:val="center"/>
          </w:tcPr>
          <w:p w:rsidR="00012984" w:rsidRPr="00594A90" w:rsidRDefault="00521A82" w:rsidP="00C41F20">
            <w:pPr>
              <w:widowControl/>
              <w:adjustRightInd w:val="0"/>
              <w:snapToGrid w:val="0"/>
              <w:spacing w:line="280" w:lineRule="exact"/>
              <w:jc w:val="center"/>
              <w:textAlignment w:val="bottom"/>
              <w:rPr>
                <w:rStyle w:val="15"/>
                <w:rFonts w:ascii="宋体" w:eastAsia="宋体" w:hAnsi="宋体" w:hint="default"/>
                <w:color w:val="auto"/>
                <w:sz w:val="21"/>
                <w:szCs w:val="21"/>
              </w:rPr>
            </w:pPr>
            <w:r w:rsidRPr="00594A90">
              <w:rPr>
                <w:rStyle w:val="15"/>
                <w:rFonts w:ascii="宋体" w:eastAsia="宋体" w:hAnsi="宋体" w:hint="default"/>
                <w:color w:val="auto"/>
                <w:sz w:val="21"/>
                <w:szCs w:val="21"/>
              </w:rPr>
              <w:t>教务处，</w:t>
            </w:r>
            <w:r w:rsidR="00F17361" w:rsidRPr="00594A90">
              <w:rPr>
                <w:rStyle w:val="15"/>
                <w:rFonts w:ascii="宋体" w:eastAsia="宋体" w:hAnsi="宋体" w:hint="default"/>
                <w:color w:val="auto"/>
                <w:sz w:val="21"/>
                <w:szCs w:val="21"/>
              </w:rPr>
              <w:t>文件或相关支撑材料</w:t>
            </w:r>
          </w:p>
        </w:tc>
      </w:tr>
    </w:tbl>
    <w:p w:rsidR="006D0A98" w:rsidRPr="00C41F20" w:rsidRDefault="00B74860" w:rsidP="00910EE6">
      <w:pPr>
        <w:rPr>
          <w:rFonts w:ascii="宋体" w:eastAsia="宋体" w:hAnsi="宋体"/>
        </w:rPr>
      </w:pPr>
      <w:r w:rsidRPr="00C41F20">
        <w:rPr>
          <w:rFonts w:ascii="宋体" w:eastAsia="宋体" w:hAnsi="宋体" w:hint="eastAsia"/>
        </w:rPr>
        <w:t>备注：1.</w:t>
      </w:r>
      <w:r w:rsidR="007101EA">
        <w:rPr>
          <w:rFonts w:ascii="宋体" w:eastAsia="宋体" w:hAnsi="宋体" w:hint="eastAsia"/>
        </w:rPr>
        <w:t>请在现有基础栏目内填写目前指标的现有情况，做简要说明</w:t>
      </w:r>
      <w:r w:rsidR="004C1A52">
        <w:rPr>
          <w:rFonts w:ascii="宋体" w:eastAsia="宋体" w:hAnsi="宋体" w:hint="eastAsia"/>
        </w:rPr>
        <w:t>，</w:t>
      </w:r>
      <w:r w:rsidR="007101EA">
        <w:rPr>
          <w:rFonts w:ascii="宋体" w:eastAsia="宋体" w:hAnsi="宋体" w:hint="eastAsia"/>
        </w:rPr>
        <w:t>注明支撑材料。比如：</w:t>
      </w:r>
      <w:r w:rsidR="00983D11">
        <w:rPr>
          <w:rFonts w:ascii="宋体" w:eastAsia="宋体" w:hAnsi="宋体" w:hint="eastAsia"/>
        </w:rPr>
        <w:t>第32项指标：</w:t>
      </w:r>
      <w:r w:rsidR="007101EA" w:rsidRPr="007101EA">
        <w:rPr>
          <w:rFonts w:ascii="宋体" w:eastAsia="宋体" w:hAnsi="宋体" w:hint="eastAsia"/>
        </w:rPr>
        <w:t>省级教学成果奖一等奖</w:t>
      </w:r>
      <w:r w:rsidR="007101EA">
        <w:rPr>
          <w:rFonts w:ascii="宋体" w:eastAsia="宋体" w:hAnsi="宋体" w:hint="eastAsia"/>
        </w:rPr>
        <w:t>数，</w:t>
      </w:r>
      <w:r w:rsidR="00983D11">
        <w:rPr>
          <w:rFonts w:ascii="宋体" w:eastAsia="宋体" w:hAnsi="宋体" w:hint="eastAsia"/>
        </w:rPr>
        <w:t>需</w:t>
      </w:r>
      <w:r w:rsidR="007101EA">
        <w:rPr>
          <w:rFonts w:ascii="宋体" w:eastAsia="宋体" w:hAnsi="宋体" w:hint="eastAsia"/>
        </w:rPr>
        <w:t>写明获奖</w:t>
      </w:r>
      <w:r w:rsidR="00E05883">
        <w:rPr>
          <w:rFonts w:ascii="宋体" w:eastAsia="宋体" w:hAnsi="宋体" w:hint="eastAsia"/>
        </w:rPr>
        <w:t>数量、获奖</w:t>
      </w:r>
      <w:r w:rsidR="007101EA">
        <w:rPr>
          <w:rFonts w:ascii="宋体" w:eastAsia="宋体" w:hAnsi="宋体" w:hint="eastAsia"/>
        </w:rPr>
        <w:t>名称和年份</w:t>
      </w:r>
      <w:r w:rsidR="00983D11">
        <w:rPr>
          <w:rFonts w:ascii="宋体" w:eastAsia="宋体" w:hAnsi="宋体" w:hint="eastAsia"/>
        </w:rPr>
        <w:t>；证明材料：获奖证书，</w:t>
      </w:r>
      <w:r w:rsidR="007101EA">
        <w:rPr>
          <w:rFonts w:ascii="宋体" w:eastAsia="宋体" w:hAnsi="宋体" w:hint="eastAsia"/>
        </w:rPr>
        <w:t>并将获奖证书扫描成电子版</w:t>
      </w:r>
      <w:r w:rsidR="00E05883">
        <w:rPr>
          <w:rFonts w:ascii="宋体" w:eastAsia="宋体" w:hAnsi="宋体" w:hint="eastAsia"/>
        </w:rPr>
        <w:t>（文件名32.1/32.2省级教学成果奖一等奖支持材料，单独发送）</w:t>
      </w:r>
      <w:r w:rsidR="00983D11">
        <w:rPr>
          <w:rFonts w:ascii="宋体" w:eastAsia="宋体" w:hAnsi="宋体" w:hint="eastAsia"/>
        </w:rPr>
        <w:t>。</w:t>
      </w:r>
    </w:p>
    <w:p w:rsidR="00B74860" w:rsidRDefault="00B74860" w:rsidP="00910EE6">
      <w:pPr>
        <w:rPr>
          <w:rFonts w:ascii="宋体" w:eastAsia="宋体" w:hAnsi="宋体"/>
        </w:rPr>
      </w:pPr>
      <w:r w:rsidRPr="00C41F20">
        <w:rPr>
          <w:rFonts w:ascii="宋体" w:eastAsia="宋体" w:hAnsi="宋体" w:hint="eastAsia"/>
        </w:rPr>
        <w:t xml:space="preserve">      2.</w:t>
      </w:r>
      <w:r w:rsidR="00983D11">
        <w:rPr>
          <w:rFonts w:ascii="宋体" w:eastAsia="宋体" w:hAnsi="宋体" w:hint="eastAsia"/>
        </w:rPr>
        <w:t>指标中有每年、年均、近三年等指标，请按2020年一年统计，如年均和近三年指标在2020年</w:t>
      </w:r>
      <w:r w:rsidR="004C1A52">
        <w:rPr>
          <w:rFonts w:ascii="宋体" w:eastAsia="宋体" w:hAnsi="宋体" w:hint="eastAsia"/>
        </w:rPr>
        <w:t>未能达成，</w:t>
      </w:r>
      <w:r w:rsidR="00983D11">
        <w:rPr>
          <w:rFonts w:ascii="宋体" w:eastAsia="宋体" w:hAnsi="宋体" w:hint="eastAsia"/>
        </w:rPr>
        <w:t>以后两年内能</w:t>
      </w:r>
      <w:r w:rsidR="004C1A52">
        <w:rPr>
          <w:rFonts w:ascii="宋体" w:eastAsia="宋体" w:hAnsi="宋体" w:hint="eastAsia"/>
        </w:rPr>
        <w:t>否</w:t>
      </w:r>
      <w:r w:rsidR="00983D11">
        <w:rPr>
          <w:rFonts w:ascii="宋体" w:eastAsia="宋体" w:hAnsi="宋体" w:hint="eastAsia"/>
        </w:rPr>
        <w:t>完成，请在备注栏注明</w:t>
      </w:r>
      <w:r w:rsidR="004C1A52">
        <w:rPr>
          <w:rFonts w:ascii="宋体" w:eastAsia="宋体" w:hAnsi="宋体" w:hint="eastAsia"/>
        </w:rPr>
        <w:t>。指标中</w:t>
      </w:r>
      <w:r w:rsidR="00E05883">
        <w:rPr>
          <w:rFonts w:ascii="宋体" w:eastAsia="宋体" w:hAnsi="宋体" w:hint="eastAsia"/>
        </w:rPr>
        <w:t>无特殊年份要求，一般可以累加，比如：第17项指标：</w:t>
      </w:r>
      <w:r w:rsidR="00E05883" w:rsidRPr="00E05883">
        <w:rPr>
          <w:rFonts w:ascii="宋体" w:eastAsia="宋体" w:hAnsi="宋体"/>
        </w:rPr>
        <w:t>国家级重点建设专业</w:t>
      </w:r>
      <w:r w:rsidR="00E05883">
        <w:rPr>
          <w:rFonts w:ascii="宋体" w:eastAsia="宋体" w:hAnsi="宋体" w:hint="eastAsia"/>
        </w:rPr>
        <w:t>数，</w:t>
      </w:r>
      <w:proofErr w:type="gramStart"/>
      <w:r w:rsidR="00E05883">
        <w:rPr>
          <w:rFonts w:ascii="宋体" w:eastAsia="宋体" w:hAnsi="宋体" w:hint="eastAsia"/>
        </w:rPr>
        <w:t>需统计</w:t>
      </w:r>
      <w:proofErr w:type="gramEnd"/>
      <w:r w:rsidR="00E05883">
        <w:rPr>
          <w:rFonts w:ascii="宋体" w:eastAsia="宋体" w:hAnsi="宋体" w:hint="eastAsia"/>
        </w:rPr>
        <w:t>自办学以来的国家级专业数量，注明专业名称、认定年份和支撑材料（认定文件）</w:t>
      </w:r>
      <w:r w:rsidR="00983D11">
        <w:rPr>
          <w:rFonts w:ascii="宋体" w:eastAsia="宋体" w:hAnsi="宋体" w:hint="eastAsia"/>
        </w:rPr>
        <w:t>。</w:t>
      </w:r>
    </w:p>
    <w:p w:rsidR="00983D11" w:rsidRPr="00983D11" w:rsidRDefault="00983D11" w:rsidP="00983D11">
      <w:pPr>
        <w:ind w:firstLineChars="300" w:firstLine="630"/>
        <w:rPr>
          <w:rFonts w:ascii="宋体" w:eastAsia="宋体" w:hAnsi="宋体"/>
        </w:rPr>
      </w:pPr>
      <w:r>
        <w:rPr>
          <w:rFonts w:ascii="宋体" w:eastAsia="宋体" w:hAnsi="宋体" w:hint="eastAsia"/>
        </w:rPr>
        <w:t>3.</w:t>
      </w:r>
      <w:r w:rsidR="00F17361">
        <w:rPr>
          <w:rFonts w:ascii="宋体" w:eastAsia="宋体" w:hAnsi="宋体" w:hint="eastAsia"/>
        </w:rPr>
        <w:t>支撑材料请按一级</w:t>
      </w:r>
      <w:r w:rsidR="00733892">
        <w:rPr>
          <w:rFonts w:ascii="宋体" w:eastAsia="宋体" w:hAnsi="宋体" w:hint="eastAsia"/>
        </w:rPr>
        <w:t>指标+</w:t>
      </w:r>
      <w:r w:rsidR="00F17361">
        <w:rPr>
          <w:rFonts w:ascii="宋体" w:eastAsia="宋体" w:hAnsi="宋体" w:hint="eastAsia"/>
        </w:rPr>
        <w:t>二级指标</w:t>
      </w:r>
      <w:r w:rsidR="00733892">
        <w:rPr>
          <w:rFonts w:ascii="宋体" w:eastAsia="宋体" w:hAnsi="宋体" w:hint="eastAsia"/>
        </w:rPr>
        <w:t>+序号的方式编排序号。示例：“</w:t>
      </w:r>
      <w:r w:rsidR="00733892" w:rsidRPr="00F17361">
        <w:rPr>
          <w:rFonts w:ascii="宋体" w:eastAsia="宋体" w:hAnsi="宋体" w:hint="eastAsia"/>
          <w:bCs/>
          <w:szCs w:val="21"/>
        </w:rPr>
        <w:t>专业人才培养方案、校本标准等</w:t>
      </w:r>
      <w:r w:rsidR="00733892">
        <w:rPr>
          <w:rFonts w:ascii="宋体" w:eastAsia="宋体" w:hAnsi="宋体" w:hint="eastAsia"/>
        </w:rPr>
        <w:t>”</w:t>
      </w:r>
      <w:r w:rsidR="00733892">
        <w:rPr>
          <w:rFonts w:ascii="宋体" w:eastAsia="宋体" w:hAnsi="宋体" w:hint="eastAsia"/>
          <w:bCs/>
          <w:szCs w:val="21"/>
        </w:rPr>
        <w:t>对应支撑材料编号为：2.5.9</w:t>
      </w:r>
    </w:p>
    <w:p w:rsidR="009E09B6" w:rsidRDefault="009E09B6" w:rsidP="00910EE6">
      <w:pPr>
        <w:rPr>
          <w:rFonts w:ascii="宋体" w:eastAsia="宋体" w:hAnsi="宋体"/>
        </w:rPr>
      </w:pPr>
    </w:p>
    <w:p w:rsidR="009E09B6" w:rsidRDefault="009E09B6"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Default="00AC6995" w:rsidP="00910EE6">
      <w:pPr>
        <w:rPr>
          <w:rFonts w:ascii="宋体" w:eastAsia="宋体" w:hAnsi="宋体"/>
        </w:rPr>
      </w:pPr>
    </w:p>
    <w:p w:rsidR="00AC6995" w:rsidRPr="006E56B8" w:rsidRDefault="00AC6995" w:rsidP="004F4D23">
      <w:pPr>
        <w:spacing w:before="166" w:afterLines="50" w:after="156"/>
        <w:jc w:val="center"/>
        <w:rPr>
          <w:rFonts w:ascii="方正小标宋简体" w:eastAsia="方正小标宋简体" w:hAnsi="黑体" w:cs="黑体"/>
          <w:b/>
          <w:bCs/>
          <w:kern w:val="0"/>
          <w:sz w:val="32"/>
          <w:szCs w:val="32"/>
        </w:rPr>
      </w:pPr>
      <w:r w:rsidRPr="006E56B8">
        <w:rPr>
          <w:rFonts w:ascii="方正小标宋简体" w:eastAsia="方正小标宋简体" w:hAnsi="黑体" w:cs="黑体" w:hint="eastAsia"/>
          <w:b/>
          <w:bCs/>
          <w:kern w:val="0"/>
          <w:sz w:val="32"/>
          <w:szCs w:val="32"/>
        </w:rPr>
        <w:lastRenderedPageBreak/>
        <w:t>安徽</w:t>
      </w:r>
      <w:r w:rsidRPr="006E56B8">
        <w:rPr>
          <w:rFonts w:ascii="方正小标宋简体" w:eastAsia="方正小标宋简体" w:hAnsi="黑体" w:cs="黑体"/>
          <w:b/>
          <w:bCs/>
          <w:kern w:val="0"/>
          <w:sz w:val="32"/>
          <w:szCs w:val="32"/>
        </w:rPr>
        <w:t>特色高水平高职专业建设</w:t>
      </w:r>
      <w:r>
        <w:rPr>
          <w:rFonts w:ascii="方正小标宋简体" w:eastAsia="方正小标宋简体" w:hAnsi="黑体" w:cs="黑体" w:hint="eastAsia"/>
          <w:b/>
          <w:bCs/>
          <w:kern w:val="0"/>
          <w:sz w:val="32"/>
          <w:szCs w:val="32"/>
        </w:rPr>
        <w:t>标准</w:t>
      </w:r>
      <w:r w:rsidRPr="006E56B8">
        <w:rPr>
          <w:rFonts w:ascii="方正小标宋简体" w:eastAsia="方正小标宋简体" w:hAnsi="黑体" w:cs="黑体" w:hint="eastAsia"/>
          <w:b/>
          <w:bCs/>
          <w:kern w:val="0"/>
          <w:sz w:val="32"/>
          <w:szCs w:val="32"/>
        </w:rPr>
        <w:t>指标</w:t>
      </w:r>
      <w:r>
        <w:rPr>
          <w:rFonts w:ascii="方正小标宋简体" w:eastAsia="方正小标宋简体" w:hAnsi="黑体" w:cs="黑体" w:hint="eastAsia"/>
          <w:b/>
          <w:bCs/>
          <w:kern w:val="0"/>
          <w:sz w:val="32"/>
          <w:szCs w:val="32"/>
        </w:rPr>
        <w:t>达成情况调查</w:t>
      </w:r>
      <w:r w:rsidRPr="006E56B8">
        <w:rPr>
          <w:rFonts w:ascii="方正小标宋简体" w:eastAsia="方正小标宋简体" w:hAnsi="黑体" w:cs="黑体" w:hint="eastAsia"/>
          <w:b/>
          <w:bCs/>
          <w:kern w:val="0"/>
          <w:sz w:val="32"/>
          <w:szCs w:val="32"/>
        </w:rPr>
        <w:t>表</w:t>
      </w:r>
      <w:r w:rsidR="004A1AF8">
        <w:rPr>
          <w:rFonts w:ascii="方正小标宋简体" w:eastAsia="方正小标宋简体" w:hAnsi="黑体" w:cs="黑体" w:hint="eastAsia"/>
          <w:b/>
          <w:bCs/>
          <w:kern w:val="0"/>
          <w:sz w:val="32"/>
          <w:szCs w:val="32"/>
        </w:rPr>
        <w:t>（二）</w:t>
      </w:r>
    </w:p>
    <w:p w:rsidR="00AC6995" w:rsidRPr="006E56B8" w:rsidRDefault="004A1AF8" w:rsidP="00AC6995">
      <w:pPr>
        <w:rPr>
          <w:rFonts w:ascii="方正小标宋简体" w:eastAsia="方正小标宋简体" w:hAnsi="黑体" w:cs="黑体"/>
          <w:bCs/>
          <w:kern w:val="0"/>
          <w:szCs w:val="21"/>
        </w:rPr>
      </w:pPr>
      <w:r>
        <w:rPr>
          <w:rFonts w:ascii="方正小标宋简体" w:eastAsia="方正小标宋简体" w:hAnsi="黑体" w:cs="黑体" w:hint="eastAsia"/>
          <w:bCs/>
          <w:kern w:val="0"/>
          <w:szCs w:val="21"/>
        </w:rPr>
        <w:t>教学系</w:t>
      </w:r>
      <w:r w:rsidR="00AC6995" w:rsidRPr="006E56B8">
        <w:rPr>
          <w:rFonts w:ascii="方正小标宋简体" w:eastAsia="方正小标宋简体" w:hAnsi="黑体" w:cs="黑体" w:hint="eastAsia"/>
          <w:bCs/>
          <w:kern w:val="0"/>
          <w:szCs w:val="21"/>
        </w:rPr>
        <w:t>名称：</w:t>
      </w:r>
    </w:p>
    <w:tbl>
      <w:tblPr>
        <w:tblW w:w="14420" w:type="dxa"/>
        <w:jc w:val="center"/>
        <w:tblLayout w:type="fixed"/>
        <w:tblCellMar>
          <w:left w:w="85" w:type="dxa"/>
          <w:right w:w="85" w:type="dxa"/>
        </w:tblCellMar>
        <w:tblLook w:val="04A0" w:firstRow="1" w:lastRow="0" w:firstColumn="1" w:lastColumn="0" w:noHBand="0" w:noVBand="1"/>
      </w:tblPr>
      <w:tblGrid>
        <w:gridCol w:w="863"/>
        <w:gridCol w:w="1405"/>
        <w:gridCol w:w="709"/>
        <w:gridCol w:w="6662"/>
        <w:gridCol w:w="2335"/>
        <w:gridCol w:w="2446"/>
      </w:tblGrid>
      <w:tr w:rsidR="00E2694A" w:rsidRPr="006E56B8" w:rsidTr="006F4368">
        <w:trPr>
          <w:trHeight w:val="170"/>
          <w:tblHeader/>
          <w:jc w:val="center"/>
        </w:trPr>
        <w:tc>
          <w:tcPr>
            <w:tcW w:w="863" w:type="dxa"/>
            <w:tcBorders>
              <w:top w:val="single" w:sz="8" w:space="0" w:color="000000"/>
              <w:left w:val="single" w:sz="8" w:space="0" w:color="000000"/>
              <w:bottom w:val="single" w:sz="8" w:space="0" w:color="000000"/>
              <w:right w:val="nil"/>
            </w:tcBorders>
            <w:shd w:val="clear" w:color="auto" w:fill="8EAADB" w:themeFill="accent1" w:themeFillTint="99"/>
            <w:tcMar>
              <w:top w:w="15" w:type="dxa"/>
              <w:left w:w="15" w:type="dxa"/>
              <w:bottom w:w="0" w:type="dxa"/>
              <w:right w:w="15" w:type="dxa"/>
            </w:tcMar>
            <w:vAlign w:val="center"/>
          </w:tcPr>
          <w:p w:rsidR="00E2694A" w:rsidRPr="006E56B8" w:rsidRDefault="00E2694A" w:rsidP="00AC6995">
            <w:pPr>
              <w:widowControl/>
              <w:spacing w:line="240" w:lineRule="exact"/>
              <w:jc w:val="center"/>
              <w:textAlignment w:val="center"/>
              <w:rPr>
                <w:rStyle w:val="19"/>
                <w:rFonts w:ascii="仿宋_GB2312" w:eastAsia="仿宋_GB2312" w:hAnsi="仿宋_GB2312" w:hint="default"/>
                <w:color w:val="auto"/>
                <w:sz w:val="24"/>
                <w:szCs w:val="24"/>
                <w:u w:val="none"/>
              </w:rPr>
            </w:pPr>
            <w:r w:rsidRPr="006E56B8">
              <w:rPr>
                <w:rStyle w:val="19"/>
                <w:rFonts w:ascii="仿宋_GB2312" w:eastAsia="仿宋_GB2312" w:hAnsi="仿宋_GB2312" w:hint="default"/>
                <w:color w:val="auto"/>
                <w:sz w:val="24"/>
                <w:szCs w:val="24"/>
                <w:u w:val="none"/>
              </w:rPr>
              <w:t>一级</w:t>
            </w:r>
          </w:p>
          <w:p w:rsidR="00E2694A" w:rsidRPr="006E56B8" w:rsidRDefault="00E2694A" w:rsidP="00AC6995">
            <w:pPr>
              <w:widowControl/>
              <w:spacing w:line="240" w:lineRule="exact"/>
              <w:jc w:val="center"/>
              <w:textAlignment w:val="center"/>
              <w:rPr>
                <w:rFonts w:ascii="仿宋_GB2312" w:eastAsia="仿宋_GB2312" w:hAnsi="仿宋_GB2312"/>
                <w:b/>
                <w:bCs/>
                <w:sz w:val="24"/>
              </w:rPr>
            </w:pPr>
            <w:r w:rsidRPr="006E56B8">
              <w:rPr>
                <w:rStyle w:val="19"/>
                <w:rFonts w:ascii="仿宋_GB2312" w:eastAsia="仿宋_GB2312" w:hAnsi="仿宋_GB2312" w:hint="default"/>
                <w:color w:val="auto"/>
                <w:sz w:val="24"/>
                <w:szCs w:val="24"/>
                <w:u w:val="none"/>
              </w:rPr>
              <w:t>指标</w:t>
            </w:r>
          </w:p>
        </w:tc>
        <w:tc>
          <w:tcPr>
            <w:tcW w:w="140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E2694A" w:rsidRPr="006E56B8" w:rsidRDefault="00E2694A" w:rsidP="00AC6995">
            <w:pPr>
              <w:widowControl/>
              <w:spacing w:line="240" w:lineRule="exact"/>
              <w:jc w:val="center"/>
              <w:textAlignment w:val="center"/>
              <w:rPr>
                <w:rStyle w:val="19"/>
                <w:rFonts w:ascii="仿宋_GB2312" w:eastAsia="仿宋_GB2312" w:hAnsi="仿宋_GB2312" w:hint="default"/>
                <w:color w:val="auto"/>
                <w:sz w:val="24"/>
                <w:szCs w:val="24"/>
                <w:u w:val="none"/>
              </w:rPr>
            </w:pPr>
            <w:r w:rsidRPr="006E56B8">
              <w:rPr>
                <w:rStyle w:val="19"/>
                <w:rFonts w:ascii="仿宋_GB2312" w:eastAsia="仿宋_GB2312" w:hAnsi="仿宋_GB2312" w:hint="default"/>
                <w:color w:val="auto"/>
                <w:sz w:val="24"/>
                <w:szCs w:val="24"/>
                <w:u w:val="none"/>
              </w:rPr>
              <w:t>二级</w:t>
            </w:r>
          </w:p>
          <w:p w:rsidR="00E2694A" w:rsidRPr="006E56B8" w:rsidRDefault="00E2694A" w:rsidP="00AC6995">
            <w:pPr>
              <w:widowControl/>
              <w:spacing w:line="240" w:lineRule="exact"/>
              <w:jc w:val="center"/>
              <w:textAlignment w:val="center"/>
              <w:rPr>
                <w:rStyle w:val="17"/>
                <w:rFonts w:ascii="仿宋_GB2312" w:eastAsia="仿宋_GB2312" w:hAnsi="仿宋_GB2312" w:hint="default"/>
                <w:color w:val="auto"/>
                <w:sz w:val="24"/>
                <w:szCs w:val="24"/>
              </w:rPr>
            </w:pPr>
            <w:r w:rsidRPr="006E56B8">
              <w:rPr>
                <w:rStyle w:val="19"/>
                <w:rFonts w:ascii="仿宋_GB2312" w:eastAsia="仿宋_GB2312" w:hAnsi="仿宋_GB2312" w:hint="default"/>
                <w:color w:val="auto"/>
                <w:sz w:val="24"/>
                <w:szCs w:val="24"/>
                <w:u w:val="none"/>
              </w:rPr>
              <w:t>指标</w:t>
            </w:r>
          </w:p>
        </w:tc>
        <w:tc>
          <w:tcPr>
            <w:tcW w:w="709"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5" w:type="dxa"/>
              <w:left w:w="15" w:type="dxa"/>
              <w:bottom w:w="0" w:type="dxa"/>
              <w:right w:w="15" w:type="dxa"/>
            </w:tcMar>
            <w:vAlign w:val="center"/>
          </w:tcPr>
          <w:p w:rsidR="00E2694A" w:rsidRPr="006E56B8" w:rsidRDefault="00E2694A" w:rsidP="00AC6995">
            <w:pPr>
              <w:widowControl/>
              <w:spacing w:line="240" w:lineRule="exact"/>
              <w:jc w:val="center"/>
              <w:textAlignment w:val="center"/>
              <w:rPr>
                <w:rStyle w:val="19"/>
                <w:rFonts w:ascii="仿宋_GB2312" w:eastAsia="仿宋_GB2312" w:hAnsi="仿宋_GB2312" w:hint="default"/>
                <w:color w:val="auto"/>
                <w:sz w:val="24"/>
                <w:szCs w:val="24"/>
                <w:u w:val="none"/>
              </w:rPr>
            </w:pPr>
            <w:r w:rsidRPr="006E56B8">
              <w:rPr>
                <w:rStyle w:val="19"/>
                <w:rFonts w:ascii="仿宋_GB2312" w:eastAsia="仿宋_GB2312" w:hAnsi="仿宋_GB2312" w:hint="default"/>
                <w:color w:val="auto"/>
                <w:sz w:val="24"/>
                <w:szCs w:val="24"/>
                <w:u w:val="none"/>
              </w:rPr>
              <w:t>序号</w:t>
            </w:r>
          </w:p>
        </w:tc>
        <w:tc>
          <w:tcPr>
            <w:tcW w:w="6662"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tcMar>
              <w:top w:w="15" w:type="dxa"/>
              <w:left w:w="15" w:type="dxa"/>
              <w:bottom w:w="0" w:type="dxa"/>
              <w:right w:w="15" w:type="dxa"/>
            </w:tcMar>
            <w:vAlign w:val="center"/>
          </w:tcPr>
          <w:p w:rsidR="00E2694A" w:rsidRPr="006E56B8" w:rsidRDefault="00E2694A" w:rsidP="00AC6995">
            <w:pPr>
              <w:widowControl/>
              <w:spacing w:line="240" w:lineRule="exact"/>
              <w:jc w:val="center"/>
              <w:textAlignment w:val="center"/>
              <w:rPr>
                <w:rStyle w:val="17"/>
                <w:rFonts w:ascii="仿宋_GB2312" w:eastAsia="仿宋_GB2312" w:hAnsi="仿宋_GB2312" w:hint="default"/>
                <w:color w:val="auto"/>
                <w:sz w:val="24"/>
                <w:szCs w:val="24"/>
              </w:rPr>
            </w:pPr>
            <w:r w:rsidRPr="006E56B8">
              <w:rPr>
                <w:rStyle w:val="17"/>
                <w:rFonts w:ascii="仿宋_GB2312" w:eastAsia="仿宋_GB2312" w:hAnsi="仿宋_GB2312" w:hint="default"/>
                <w:color w:val="auto"/>
                <w:sz w:val="24"/>
                <w:szCs w:val="24"/>
              </w:rPr>
              <w:t>主要监测内容和指标</w:t>
            </w:r>
          </w:p>
        </w:tc>
        <w:tc>
          <w:tcPr>
            <w:tcW w:w="2335"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E2694A" w:rsidRPr="00F17361" w:rsidRDefault="00E2694A" w:rsidP="006F4368">
            <w:pPr>
              <w:widowControl/>
              <w:spacing w:line="240" w:lineRule="exact"/>
              <w:jc w:val="center"/>
              <w:textAlignment w:val="center"/>
              <w:rPr>
                <w:rStyle w:val="17"/>
                <w:rFonts w:ascii="宋体" w:eastAsia="宋体" w:hAnsi="宋体" w:cs="仿宋_GB2312" w:hint="default"/>
                <w:color w:val="auto"/>
                <w:sz w:val="21"/>
                <w:szCs w:val="21"/>
              </w:rPr>
            </w:pPr>
            <w:r w:rsidRPr="00F17361">
              <w:rPr>
                <w:rStyle w:val="17"/>
                <w:rFonts w:ascii="宋体" w:eastAsia="宋体" w:hAnsi="宋体" w:cs="仿宋_GB2312" w:hint="default"/>
                <w:color w:val="auto"/>
                <w:sz w:val="21"/>
                <w:szCs w:val="21"/>
              </w:rPr>
              <w:t>摸底信息填报</w:t>
            </w:r>
          </w:p>
        </w:tc>
        <w:tc>
          <w:tcPr>
            <w:tcW w:w="2446" w:type="dxa"/>
            <w:tcBorders>
              <w:top w:val="single" w:sz="4" w:space="0" w:color="000000"/>
              <w:left w:val="single" w:sz="4" w:space="0" w:color="000000"/>
              <w:bottom w:val="single" w:sz="4" w:space="0" w:color="000000"/>
              <w:right w:val="single" w:sz="4" w:space="0" w:color="000000"/>
            </w:tcBorders>
            <w:shd w:val="clear" w:color="auto" w:fill="8EAADB" w:themeFill="accent1" w:themeFillTint="99"/>
            <w:vAlign w:val="center"/>
          </w:tcPr>
          <w:p w:rsidR="00E2694A" w:rsidRPr="00594A90" w:rsidRDefault="00E2694A" w:rsidP="007B7742">
            <w:pPr>
              <w:widowControl/>
              <w:spacing w:line="240" w:lineRule="exact"/>
              <w:jc w:val="center"/>
              <w:textAlignment w:val="center"/>
              <w:rPr>
                <w:rStyle w:val="17"/>
                <w:rFonts w:ascii="宋体" w:eastAsia="宋体" w:hAnsi="宋体" w:hint="default"/>
                <w:color w:val="auto"/>
                <w:sz w:val="21"/>
                <w:szCs w:val="21"/>
              </w:rPr>
            </w:pPr>
            <w:r w:rsidRPr="00594A90">
              <w:rPr>
                <w:rStyle w:val="17"/>
                <w:rFonts w:ascii="宋体" w:eastAsia="宋体" w:hAnsi="宋体" w:hint="default"/>
                <w:color w:val="auto"/>
                <w:sz w:val="21"/>
                <w:szCs w:val="21"/>
              </w:rPr>
              <w:t>备注</w:t>
            </w:r>
          </w:p>
        </w:tc>
      </w:tr>
      <w:tr w:rsidR="00AC6995" w:rsidRPr="006F4368" w:rsidTr="006F4368">
        <w:trPr>
          <w:trHeight w:val="170"/>
          <w:jc w:val="center"/>
        </w:trPr>
        <w:tc>
          <w:tcPr>
            <w:tcW w:w="863" w:type="dxa"/>
            <w:vMerge w:val="restart"/>
            <w:tcBorders>
              <w:top w:val="nil"/>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sz w:val="24"/>
              </w:rPr>
            </w:pPr>
            <w:r w:rsidRPr="006F4368">
              <w:rPr>
                <w:rFonts w:ascii="宋体" w:eastAsia="宋体" w:hAnsi="宋体" w:hint="eastAsia"/>
                <w:b/>
                <w:bCs/>
                <w:sz w:val="24"/>
              </w:rPr>
              <w:t>1.</w:t>
            </w:r>
            <w:r w:rsidRPr="006F4368">
              <w:rPr>
                <w:rFonts w:ascii="宋体" w:eastAsia="宋体" w:hAnsi="宋体"/>
                <w:b/>
                <w:bCs/>
                <w:sz w:val="24"/>
              </w:rPr>
              <w:t>定位与特色</w:t>
            </w:r>
          </w:p>
        </w:tc>
        <w:tc>
          <w:tcPr>
            <w:tcW w:w="1405" w:type="dxa"/>
            <w:vMerge w:val="restart"/>
            <w:tcBorders>
              <w:top w:val="single" w:sz="4" w:space="0" w:color="000000"/>
              <w:left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1.专业定位</w:t>
            </w: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w:t>
            </w: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AC6995" w:rsidRPr="006F4368" w:rsidRDefault="00AC6995" w:rsidP="00AC6995">
            <w:pPr>
              <w:widowControl/>
              <w:textAlignment w:val="center"/>
              <w:rPr>
                <w:rFonts w:ascii="宋体" w:eastAsia="宋体" w:hAnsi="宋体"/>
                <w:bCs/>
                <w:szCs w:val="21"/>
              </w:rPr>
            </w:pPr>
            <w:r w:rsidRPr="006F4368">
              <w:rPr>
                <w:rFonts w:ascii="宋体" w:eastAsia="宋体" w:hAnsi="宋体"/>
                <w:bCs/>
                <w:szCs w:val="21"/>
              </w:rPr>
              <w:t>学校专业发展规划</w:t>
            </w:r>
          </w:p>
        </w:tc>
        <w:tc>
          <w:tcPr>
            <w:tcW w:w="2335" w:type="dxa"/>
            <w:tcBorders>
              <w:top w:val="single" w:sz="4" w:space="0" w:color="000000"/>
              <w:left w:val="single" w:sz="4" w:space="0" w:color="000000"/>
              <w:bottom w:val="single" w:sz="4" w:space="0" w:color="auto"/>
              <w:right w:val="single" w:sz="4" w:space="0" w:color="000000"/>
            </w:tcBorders>
            <w:vAlign w:val="center"/>
          </w:tcPr>
          <w:p w:rsidR="00AC6995" w:rsidRPr="006F4368" w:rsidRDefault="004F4D23" w:rsidP="006F4368">
            <w:pPr>
              <w:widowControl/>
              <w:textAlignment w:val="center"/>
              <w:rPr>
                <w:rFonts w:ascii="宋体" w:eastAsia="宋体" w:hAnsi="宋体"/>
                <w:bCs/>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auto"/>
            <w:vAlign w:val="center"/>
          </w:tcPr>
          <w:p w:rsidR="00AC6995" w:rsidRPr="006F4368" w:rsidRDefault="00AC6995" w:rsidP="006D5BC4">
            <w:pPr>
              <w:widowControl/>
              <w:jc w:val="center"/>
              <w:textAlignment w:val="center"/>
              <w:rPr>
                <w:rFonts w:ascii="宋体" w:eastAsia="宋体" w:hAnsi="宋体"/>
                <w:bCs/>
                <w:szCs w:val="21"/>
              </w:rPr>
            </w:pPr>
            <w:r w:rsidRPr="006F4368">
              <w:rPr>
                <w:rFonts w:ascii="宋体" w:eastAsia="宋体" w:hAnsi="宋体" w:hint="eastAsia"/>
                <w:bCs/>
                <w:szCs w:val="21"/>
              </w:rPr>
              <w:t>各专业发展规划</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2</w:t>
            </w: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Fonts w:ascii="宋体" w:eastAsia="宋体" w:hAnsi="宋体"/>
                <w:bCs/>
                <w:szCs w:val="21"/>
              </w:rPr>
            </w:pPr>
            <w:r w:rsidRPr="006F4368">
              <w:rPr>
                <w:rFonts w:ascii="宋体" w:eastAsia="宋体" w:hAnsi="宋体"/>
                <w:bCs/>
                <w:szCs w:val="21"/>
              </w:rPr>
              <w:t>专业人才培养目标</w:t>
            </w:r>
          </w:p>
        </w:tc>
        <w:tc>
          <w:tcPr>
            <w:tcW w:w="2335" w:type="dxa"/>
            <w:tcBorders>
              <w:top w:val="single" w:sz="4" w:space="0" w:color="000000"/>
              <w:left w:val="single" w:sz="4" w:space="0" w:color="000000"/>
              <w:bottom w:val="single" w:sz="4" w:space="0" w:color="auto"/>
              <w:right w:val="single" w:sz="4" w:space="0" w:color="000000"/>
            </w:tcBorders>
            <w:vAlign w:val="center"/>
          </w:tcPr>
          <w:p w:rsidR="00AC6995" w:rsidRPr="006F4368" w:rsidRDefault="004F4D23"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auto"/>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各</w:t>
            </w:r>
            <w:r w:rsidRPr="006F4368">
              <w:rPr>
                <w:rFonts w:ascii="宋体" w:eastAsia="宋体" w:hAnsi="宋体"/>
                <w:bCs/>
                <w:szCs w:val="21"/>
              </w:rPr>
              <w:t>专业人才培养</w:t>
            </w:r>
            <w:r w:rsidRPr="006F4368">
              <w:rPr>
                <w:rFonts w:ascii="宋体" w:eastAsia="宋体" w:hAnsi="宋体" w:hint="eastAsia"/>
                <w:bCs/>
                <w:szCs w:val="21"/>
              </w:rPr>
              <w:t>方案</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left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3</w:t>
            </w: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Fonts w:ascii="宋体" w:eastAsia="宋体" w:hAnsi="宋体"/>
                <w:bCs/>
                <w:szCs w:val="21"/>
              </w:rPr>
            </w:pPr>
            <w:r w:rsidRPr="006F4368">
              <w:rPr>
                <w:rFonts w:ascii="宋体" w:eastAsia="宋体" w:hAnsi="宋体"/>
                <w:bCs/>
                <w:szCs w:val="21"/>
              </w:rPr>
              <w:t>专业与区域重点产业的关系</w:t>
            </w:r>
          </w:p>
        </w:tc>
        <w:tc>
          <w:tcPr>
            <w:tcW w:w="2335" w:type="dxa"/>
            <w:tcBorders>
              <w:top w:val="single" w:sz="4" w:space="0" w:color="000000"/>
              <w:left w:val="single" w:sz="4" w:space="0" w:color="000000"/>
              <w:bottom w:val="single" w:sz="4" w:space="0" w:color="auto"/>
              <w:right w:val="single" w:sz="4" w:space="0" w:color="000000"/>
            </w:tcBorders>
            <w:vAlign w:val="center"/>
          </w:tcPr>
          <w:p w:rsidR="00AC6995" w:rsidRPr="006F4368" w:rsidRDefault="006F4368"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00AC6995" w:rsidRPr="006F4368">
              <w:rPr>
                <w:rFonts w:ascii="宋体" w:eastAsia="宋体" w:hAnsi="宋体"/>
                <w:bCs/>
                <w:szCs w:val="21"/>
              </w:rPr>
              <w:t>紧密</w:t>
            </w:r>
            <w:r w:rsidRPr="006F4368">
              <w:rPr>
                <w:rFonts w:ascii="宋体" w:eastAsia="宋体" w:hAnsi="宋体" w:hint="eastAsia"/>
                <w:bCs/>
                <w:szCs w:val="21"/>
              </w:rPr>
              <w:t xml:space="preserve"> □</w:t>
            </w:r>
            <w:r w:rsidR="00AC6995" w:rsidRPr="006F4368">
              <w:rPr>
                <w:rFonts w:ascii="宋体" w:eastAsia="宋体" w:hAnsi="宋体"/>
                <w:bCs/>
                <w:szCs w:val="21"/>
              </w:rPr>
              <w:t>一般</w:t>
            </w:r>
            <w:r w:rsidRPr="006F4368">
              <w:rPr>
                <w:rFonts w:ascii="宋体" w:eastAsia="宋体" w:hAnsi="宋体" w:hint="eastAsia"/>
                <w:bCs/>
                <w:szCs w:val="21"/>
              </w:rPr>
              <w:t xml:space="preserve"> □</w:t>
            </w:r>
            <w:r w:rsidR="00AC6995" w:rsidRPr="006F4368">
              <w:rPr>
                <w:rFonts w:ascii="宋体" w:eastAsia="宋体" w:hAnsi="宋体"/>
                <w:bCs/>
                <w:szCs w:val="21"/>
              </w:rPr>
              <w:t>松散</w:t>
            </w:r>
          </w:p>
        </w:tc>
        <w:tc>
          <w:tcPr>
            <w:tcW w:w="2446" w:type="dxa"/>
            <w:tcBorders>
              <w:top w:val="single" w:sz="4" w:space="0" w:color="000000"/>
              <w:left w:val="single" w:sz="4" w:space="0" w:color="000000"/>
              <w:bottom w:val="single" w:sz="4" w:space="0" w:color="auto"/>
              <w:right w:val="single" w:sz="4" w:space="0" w:color="000000"/>
            </w:tcBorders>
            <w:shd w:val="clear" w:color="auto" w:fill="auto"/>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各专业与区域重点产业</w:t>
            </w:r>
            <w:r w:rsidRPr="006F4368">
              <w:rPr>
                <w:rFonts w:ascii="宋体" w:eastAsia="宋体" w:hAnsi="宋体" w:hint="eastAsia"/>
                <w:bCs/>
                <w:szCs w:val="21"/>
              </w:rPr>
              <w:t>对应关系</w:t>
            </w:r>
            <w:r w:rsidR="006F4368" w:rsidRPr="006F4368">
              <w:rPr>
                <w:rFonts w:ascii="宋体" w:eastAsia="宋体" w:hAnsi="宋体" w:hint="eastAsia"/>
                <w:bCs/>
                <w:szCs w:val="21"/>
              </w:rPr>
              <w:t>相关材料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auto"/>
              <w:left w:val="single" w:sz="4" w:space="0" w:color="000000"/>
              <w:bottom w:val="single" w:sz="4" w:space="0" w:color="auto"/>
              <w:right w:val="single" w:sz="4" w:space="0" w:color="auto"/>
            </w:tcBorders>
            <w:shd w:val="clear" w:color="auto" w:fill="auto"/>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w:t>
            </w:r>
          </w:p>
        </w:tc>
        <w:tc>
          <w:tcPr>
            <w:tcW w:w="6662" w:type="dxa"/>
            <w:tcBorders>
              <w:top w:val="single" w:sz="4" w:space="0" w:color="000000"/>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Fonts w:ascii="宋体" w:eastAsia="宋体" w:hAnsi="宋体"/>
                <w:bCs/>
                <w:szCs w:val="21"/>
              </w:rPr>
            </w:pPr>
            <w:r w:rsidRPr="006F4368">
              <w:rPr>
                <w:rFonts w:ascii="宋体" w:eastAsia="宋体" w:hAnsi="宋体"/>
                <w:bCs/>
                <w:szCs w:val="21"/>
              </w:rPr>
              <w:t>专业在安徽本地就业率达80%以上（市属院校在本市区域内就业率达40%以上或省内就业率达80%以上）</w:t>
            </w:r>
          </w:p>
        </w:tc>
        <w:tc>
          <w:tcPr>
            <w:tcW w:w="2335" w:type="dxa"/>
            <w:tcBorders>
              <w:top w:val="single" w:sz="4" w:space="0" w:color="auto"/>
              <w:left w:val="single" w:sz="4" w:space="0" w:color="auto"/>
              <w:bottom w:val="single" w:sz="4" w:space="0" w:color="auto"/>
              <w:right w:val="single" w:sz="4" w:space="0" w:color="auto"/>
            </w:tcBorders>
            <w:vAlign w:val="center"/>
          </w:tcPr>
          <w:p w:rsidR="00AC6995" w:rsidRPr="006F4368" w:rsidRDefault="00097A81" w:rsidP="006F4368">
            <w:pPr>
              <w:rPr>
                <w:rStyle w:val="15"/>
                <w:rFonts w:ascii="宋体" w:eastAsia="宋体" w:hAnsi="宋体" w:hint="default"/>
                <w:color w:val="auto"/>
                <w:sz w:val="24"/>
                <w:szCs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auto"/>
              <w:bottom w:val="single" w:sz="4" w:space="0" w:color="auto"/>
              <w:right w:val="single" w:sz="4" w:space="0" w:color="auto"/>
            </w:tcBorders>
            <w:shd w:val="clear" w:color="auto" w:fill="auto"/>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各专业就业一览表+统计的本地就业率</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val="restart"/>
            <w:tcBorders>
              <w:top w:val="single" w:sz="4" w:space="0" w:color="auto"/>
              <w:left w:val="single" w:sz="4" w:space="0" w:color="000000"/>
              <w:right w:val="single" w:sz="4" w:space="0" w:color="auto"/>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2.专业特色</w:t>
            </w: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w:t>
            </w:r>
          </w:p>
        </w:tc>
        <w:tc>
          <w:tcPr>
            <w:tcW w:w="6662"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专业招生规模排名在全省同类专业中名列前三分之一</w:t>
            </w:r>
          </w:p>
        </w:tc>
        <w:tc>
          <w:tcPr>
            <w:tcW w:w="23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C6995" w:rsidRPr="006F4368" w:rsidRDefault="00F312D1" w:rsidP="006F4368">
            <w:pPr>
              <w:rPr>
                <w:rStyle w:val="15"/>
                <w:rFonts w:ascii="宋体" w:eastAsia="宋体" w:hAnsi="宋体" w:hint="default"/>
                <w:color w:val="auto"/>
                <w:sz w:val="24"/>
                <w:szCs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top w:val="single" w:sz="4" w:space="0" w:color="auto"/>
              <w:left w:val="single" w:sz="4" w:space="0" w:color="000000"/>
              <w:right w:val="single" w:sz="4" w:space="0" w:color="auto"/>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hint="eastAsia"/>
                <w:b/>
                <w:sz w:val="24"/>
              </w:rPr>
              <w:t>6</w:t>
            </w:r>
          </w:p>
        </w:tc>
        <w:tc>
          <w:tcPr>
            <w:tcW w:w="6662"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是省级重点建设（示范、特色等）专业</w:t>
            </w:r>
          </w:p>
        </w:tc>
        <w:tc>
          <w:tcPr>
            <w:tcW w:w="23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C6995" w:rsidRPr="006F4368" w:rsidRDefault="0085332E"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批文</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left w:val="single" w:sz="4" w:space="0" w:color="000000"/>
              <w:right w:val="single" w:sz="4" w:space="0" w:color="auto"/>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auto"/>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7</w:t>
            </w:r>
          </w:p>
        </w:tc>
        <w:tc>
          <w:tcPr>
            <w:tcW w:w="6662" w:type="dxa"/>
            <w:tcBorders>
              <w:top w:val="single" w:sz="4" w:space="0" w:color="000000"/>
              <w:left w:val="single" w:sz="4" w:space="0" w:color="auto"/>
              <w:bottom w:val="single" w:sz="4" w:space="0" w:color="auto"/>
              <w:right w:val="single" w:sz="4" w:space="0" w:color="auto"/>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Style w:val="15"/>
                <w:rFonts w:ascii="宋体" w:eastAsia="宋体" w:hAnsi="宋体" w:hint="default"/>
                <w:color w:val="auto"/>
                <w:sz w:val="21"/>
                <w:szCs w:val="21"/>
              </w:rPr>
            </w:pPr>
            <w:r w:rsidRPr="006F4368">
              <w:rPr>
                <w:rStyle w:val="15"/>
                <w:rFonts w:ascii="宋体" w:eastAsia="宋体" w:hAnsi="宋体" w:cs="宋体" w:hint="default"/>
                <w:color w:val="auto"/>
                <w:sz w:val="21"/>
                <w:szCs w:val="21"/>
              </w:rPr>
              <w:t>主持（含联合）国家级（或备选）职业教育专业教学资源库或参与国家级职业教育专业资源库建设</w:t>
            </w:r>
          </w:p>
        </w:tc>
        <w:tc>
          <w:tcPr>
            <w:tcW w:w="2335"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C6995" w:rsidRPr="006F4368" w:rsidRDefault="0085332E"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相关证明材料</w:t>
            </w:r>
          </w:p>
        </w:tc>
      </w:tr>
      <w:tr w:rsidR="00AC6995" w:rsidRPr="006F4368" w:rsidTr="006F4368">
        <w:trPr>
          <w:trHeight w:val="170"/>
          <w:jc w:val="center"/>
        </w:trPr>
        <w:tc>
          <w:tcPr>
            <w:tcW w:w="863" w:type="dxa"/>
            <w:vMerge w:val="restart"/>
            <w:tcBorders>
              <w:top w:val="single" w:sz="4" w:space="0" w:color="auto"/>
              <w:left w:val="single" w:sz="8" w:space="0" w:color="000000"/>
              <w:right w:val="single" w:sz="4" w:space="0" w:color="auto"/>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sz w:val="24"/>
              </w:rPr>
            </w:pPr>
            <w:r w:rsidRPr="006F4368">
              <w:rPr>
                <w:rFonts w:ascii="宋体" w:eastAsia="宋体" w:hAnsi="宋体" w:hint="eastAsia"/>
                <w:b/>
                <w:bCs/>
                <w:sz w:val="24"/>
              </w:rPr>
              <w:t>2.产教融合和培养模式</w:t>
            </w:r>
          </w:p>
        </w:tc>
        <w:tc>
          <w:tcPr>
            <w:tcW w:w="1405" w:type="dxa"/>
            <w:vMerge w:val="restart"/>
            <w:tcBorders>
              <w:top w:val="single" w:sz="4" w:space="0" w:color="000000"/>
              <w:left w:val="single" w:sz="4" w:space="0" w:color="auto"/>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sz w:val="24"/>
              </w:rPr>
              <w:t>3.产教融合校企合作</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8</w:t>
            </w:r>
          </w:p>
        </w:tc>
        <w:tc>
          <w:tcPr>
            <w:tcW w:w="66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widowControl/>
              <w:textAlignment w:val="center"/>
              <w:rPr>
                <w:rFonts w:ascii="宋体" w:eastAsia="宋体" w:hAnsi="宋体"/>
                <w:bCs/>
                <w:szCs w:val="21"/>
              </w:rPr>
            </w:pPr>
            <w:r w:rsidRPr="006F4368">
              <w:rPr>
                <w:rStyle w:val="15"/>
                <w:rFonts w:ascii="宋体" w:eastAsia="宋体" w:hAnsi="宋体" w:cs="宋体" w:hint="default"/>
                <w:color w:val="auto"/>
                <w:sz w:val="21"/>
                <w:szCs w:val="21"/>
              </w:rPr>
              <w:t>校企共同培养人才机制</w:t>
            </w:r>
          </w:p>
        </w:tc>
        <w:tc>
          <w:tcPr>
            <w:tcW w:w="2335"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85332E"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校企合作协议</w:t>
            </w:r>
          </w:p>
        </w:tc>
      </w:tr>
      <w:tr w:rsidR="00AC6995" w:rsidRPr="006F4368" w:rsidTr="006F4368">
        <w:trPr>
          <w:trHeight w:val="170"/>
          <w:jc w:val="center"/>
        </w:trPr>
        <w:tc>
          <w:tcPr>
            <w:tcW w:w="863" w:type="dxa"/>
            <w:vMerge/>
            <w:tcBorders>
              <w:left w:val="single" w:sz="8" w:space="0" w:color="000000"/>
              <w:right w:val="single" w:sz="4" w:space="0" w:color="auto"/>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left w:val="single" w:sz="4" w:space="0" w:color="auto"/>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9</w:t>
            </w:r>
          </w:p>
        </w:tc>
        <w:tc>
          <w:tcPr>
            <w:tcW w:w="66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widowControl/>
              <w:textAlignment w:val="center"/>
              <w:rPr>
                <w:rStyle w:val="17"/>
                <w:rFonts w:ascii="宋体" w:eastAsia="宋体" w:hAnsi="宋体" w:hint="default"/>
                <w:b w:val="0"/>
                <w:color w:val="auto"/>
                <w:sz w:val="21"/>
                <w:szCs w:val="21"/>
              </w:rPr>
            </w:pPr>
            <w:r w:rsidRPr="006F4368">
              <w:rPr>
                <w:rStyle w:val="15"/>
                <w:rFonts w:ascii="宋体" w:eastAsia="宋体" w:hAnsi="宋体" w:cs="宋体" w:hint="default"/>
                <w:color w:val="auto"/>
                <w:sz w:val="21"/>
                <w:szCs w:val="21"/>
              </w:rPr>
              <w:t>共同开发的相关标准、课程等资源</w:t>
            </w:r>
          </w:p>
        </w:tc>
        <w:tc>
          <w:tcPr>
            <w:tcW w:w="2335"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85332E"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教材封面+编者+目录扫描成PDF(每个教材一个文件)</w:t>
            </w:r>
          </w:p>
        </w:tc>
      </w:tr>
      <w:tr w:rsidR="00AC6995" w:rsidRPr="006F4368" w:rsidTr="006F4368">
        <w:trPr>
          <w:trHeight w:val="170"/>
          <w:jc w:val="center"/>
        </w:trPr>
        <w:tc>
          <w:tcPr>
            <w:tcW w:w="863" w:type="dxa"/>
            <w:vMerge/>
            <w:tcBorders>
              <w:left w:val="single" w:sz="8" w:space="0" w:color="000000"/>
              <w:right w:val="single" w:sz="4" w:space="0" w:color="auto"/>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kern w:val="0"/>
                <w:sz w:val="24"/>
              </w:rPr>
            </w:pPr>
          </w:p>
        </w:tc>
        <w:tc>
          <w:tcPr>
            <w:tcW w:w="1405" w:type="dxa"/>
            <w:vMerge/>
            <w:tcBorders>
              <w:left w:val="single" w:sz="4" w:space="0" w:color="auto"/>
              <w:bottom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10</w:t>
            </w:r>
          </w:p>
        </w:tc>
        <w:tc>
          <w:tcPr>
            <w:tcW w:w="66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widowControl/>
              <w:textAlignment w:val="center"/>
              <w:rPr>
                <w:rStyle w:val="17"/>
                <w:rFonts w:ascii="宋体" w:eastAsia="宋体" w:hAnsi="宋体" w:hint="default"/>
                <w:color w:val="auto"/>
                <w:sz w:val="21"/>
                <w:szCs w:val="21"/>
              </w:rPr>
            </w:pPr>
            <w:r w:rsidRPr="006F4368">
              <w:rPr>
                <w:rStyle w:val="15"/>
                <w:rFonts w:ascii="宋体" w:eastAsia="宋体" w:hAnsi="宋体" w:cs="宋体" w:hint="default"/>
                <w:color w:val="auto"/>
                <w:sz w:val="21"/>
                <w:szCs w:val="21"/>
              </w:rPr>
              <w:t>专业是教育部或省批准或学校确定的现代学徒制或企业型学徒制试点专业</w:t>
            </w:r>
          </w:p>
        </w:tc>
        <w:tc>
          <w:tcPr>
            <w:tcW w:w="2335"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85332E" w:rsidP="006F4368">
            <w:pPr>
              <w:rPr>
                <w:rStyle w:val="15"/>
                <w:rFonts w:ascii="宋体" w:eastAsia="宋体" w:hAnsi="宋体" w:hint="default"/>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批文</w:t>
            </w: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val="restart"/>
            <w:tcBorders>
              <w:top w:val="single" w:sz="4" w:space="0" w:color="000000"/>
              <w:left w:val="single" w:sz="4" w:space="0" w:color="auto"/>
              <w:right w:val="single" w:sz="4" w:space="0" w:color="000000"/>
            </w:tcBorders>
            <w:shd w:val="clear" w:color="auto" w:fill="DEEBF6" w:themeFill="accent5" w:themeFillTint="32"/>
            <w:vAlign w:val="center"/>
          </w:tcPr>
          <w:p w:rsidR="00AC6995" w:rsidRPr="006F4368" w:rsidRDefault="00AC6995" w:rsidP="00AC6995">
            <w:pPr>
              <w:widowControl/>
              <w:jc w:val="center"/>
              <w:rPr>
                <w:rFonts w:ascii="宋体" w:eastAsia="宋体" w:hAnsi="宋体"/>
                <w:b/>
                <w:bCs/>
                <w:sz w:val="24"/>
              </w:rPr>
            </w:pPr>
            <w:r w:rsidRPr="006F4368">
              <w:rPr>
                <w:rFonts w:ascii="宋体" w:eastAsia="宋体" w:hAnsi="宋体" w:hint="eastAsia"/>
                <w:b/>
                <w:bCs/>
                <w:sz w:val="24"/>
              </w:rPr>
              <w:t>4.人才培养模式与方案</w:t>
            </w:r>
          </w:p>
        </w:tc>
        <w:tc>
          <w:tcPr>
            <w:tcW w:w="709"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11</w:t>
            </w:r>
          </w:p>
        </w:tc>
        <w:tc>
          <w:tcPr>
            <w:tcW w:w="6662"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widowControl/>
              <w:textAlignment w:val="center"/>
              <w:rPr>
                <w:rFonts w:ascii="宋体" w:eastAsia="宋体" w:hAnsi="宋体" w:cs="Times New Roman"/>
                <w:bCs/>
                <w:szCs w:val="21"/>
              </w:rPr>
            </w:pPr>
            <w:r w:rsidRPr="006F4368">
              <w:rPr>
                <w:rFonts w:ascii="宋体" w:eastAsia="宋体" w:hAnsi="宋体" w:cs="Times New Roman"/>
                <w:bCs/>
                <w:szCs w:val="21"/>
              </w:rPr>
              <w:t>专业人才培养方案</w:t>
            </w:r>
          </w:p>
        </w:tc>
        <w:tc>
          <w:tcPr>
            <w:tcW w:w="2335"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AC6995" w:rsidRPr="006F4368" w:rsidRDefault="004F4D23" w:rsidP="006F4368">
            <w:pPr>
              <w:rPr>
                <w:rStyle w:val="15"/>
                <w:rFonts w:ascii="宋体" w:eastAsia="宋体" w:hAnsi="宋体" w:hint="default"/>
                <w:b/>
                <w:color w:val="auto"/>
                <w:sz w:val="24"/>
                <w:szCs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各</w:t>
            </w:r>
            <w:r w:rsidRPr="006F4368">
              <w:rPr>
                <w:rFonts w:ascii="宋体" w:eastAsia="宋体" w:hAnsi="宋体"/>
                <w:bCs/>
                <w:szCs w:val="21"/>
              </w:rPr>
              <w:t>专业人才培养</w:t>
            </w:r>
            <w:r w:rsidRPr="006F4368">
              <w:rPr>
                <w:rFonts w:ascii="宋体" w:eastAsia="宋体" w:hAnsi="宋体" w:hint="eastAsia"/>
                <w:bCs/>
                <w:szCs w:val="21"/>
              </w:rPr>
              <w:t>方案</w:t>
            </w:r>
          </w:p>
        </w:tc>
      </w:tr>
      <w:tr w:rsidR="00AC6995" w:rsidRPr="006F4368" w:rsidTr="006F4368">
        <w:trPr>
          <w:trHeight w:val="170"/>
          <w:jc w:val="center"/>
        </w:trPr>
        <w:tc>
          <w:tcPr>
            <w:tcW w:w="863" w:type="dxa"/>
            <w:vMerge/>
            <w:tcBorders>
              <w:left w:val="single" w:sz="8" w:space="0" w:color="000000"/>
              <w:bottom w:val="single" w:sz="4" w:space="0" w:color="auto"/>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DEEBF6" w:themeFill="accent5" w:themeFillTint="32"/>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12</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widowControl/>
              <w:textAlignment w:val="center"/>
              <w:rPr>
                <w:rStyle w:val="17"/>
                <w:rFonts w:ascii="宋体" w:eastAsia="宋体" w:hAnsi="宋体" w:hint="default"/>
                <w:color w:val="auto"/>
                <w:sz w:val="21"/>
                <w:szCs w:val="21"/>
              </w:rPr>
            </w:pPr>
            <w:r w:rsidRPr="006F4368">
              <w:rPr>
                <w:rStyle w:val="15"/>
                <w:rFonts w:ascii="宋体" w:eastAsia="宋体" w:hAnsi="宋体" w:cs="宋体" w:hint="default"/>
                <w:color w:val="auto"/>
                <w:sz w:val="21"/>
                <w:szCs w:val="21"/>
              </w:rPr>
              <w:t>专业在校生取得</w:t>
            </w:r>
            <w:r w:rsidRPr="006F4368">
              <w:rPr>
                <w:rStyle w:val="15"/>
                <w:rFonts w:ascii="宋体" w:eastAsia="宋体" w:hAnsi="宋体" w:hint="default"/>
                <w:color w:val="auto"/>
                <w:sz w:val="21"/>
                <w:szCs w:val="21"/>
              </w:rPr>
              <w:t>X</w:t>
            </w:r>
            <w:r w:rsidRPr="006F4368">
              <w:rPr>
                <w:rStyle w:val="15"/>
                <w:rFonts w:ascii="宋体" w:eastAsia="宋体" w:hAnsi="宋体" w:cs="宋体" w:hint="default"/>
                <w:color w:val="auto"/>
                <w:sz w:val="21"/>
                <w:szCs w:val="21"/>
              </w:rPr>
              <w:t>证书人数不少于</w:t>
            </w:r>
            <w:r w:rsidRPr="006F4368">
              <w:rPr>
                <w:rStyle w:val="15"/>
                <w:rFonts w:ascii="宋体" w:eastAsia="宋体" w:hAnsi="宋体" w:hint="default"/>
                <w:color w:val="auto"/>
                <w:sz w:val="21"/>
                <w:szCs w:val="21"/>
              </w:rPr>
              <w:t>60%</w:t>
            </w:r>
          </w:p>
        </w:tc>
        <w:tc>
          <w:tcPr>
            <w:tcW w:w="2335"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AC6995" w:rsidRPr="006F4368" w:rsidRDefault="00097A81" w:rsidP="006F4368">
            <w:pPr>
              <w:rPr>
                <w:rStyle w:val="15"/>
                <w:rFonts w:ascii="宋体" w:eastAsia="宋体" w:hAnsi="宋体" w:hint="default"/>
                <w:b/>
                <w:color w:val="auto"/>
                <w:sz w:val="24"/>
                <w:szCs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BF6" w:themeFill="accent5" w:themeFillTint="32"/>
            <w:vAlign w:val="center"/>
          </w:tcPr>
          <w:p w:rsidR="00AC6995" w:rsidRPr="006F4368" w:rsidRDefault="00AC6995" w:rsidP="007B7742">
            <w:pPr>
              <w:jc w:val="center"/>
              <w:rPr>
                <w:rFonts w:ascii="宋体" w:eastAsia="宋体" w:hAnsi="宋体"/>
                <w:bCs/>
                <w:szCs w:val="21"/>
              </w:rPr>
            </w:pPr>
            <w:r w:rsidRPr="006F4368">
              <w:rPr>
                <w:rFonts w:ascii="宋体" w:eastAsia="宋体" w:hAnsi="宋体" w:hint="eastAsia"/>
                <w:bCs/>
                <w:szCs w:val="21"/>
              </w:rPr>
              <w:t>各</w:t>
            </w:r>
            <w:r w:rsidRPr="006F4368">
              <w:rPr>
                <w:rFonts w:ascii="宋体" w:eastAsia="宋体" w:hAnsi="宋体"/>
                <w:bCs/>
                <w:szCs w:val="21"/>
              </w:rPr>
              <w:t>专业</w:t>
            </w:r>
            <w:r w:rsidRPr="006F4368">
              <w:rPr>
                <w:rFonts w:ascii="宋体" w:eastAsia="宋体" w:hAnsi="宋体" w:hint="eastAsia"/>
                <w:bCs/>
                <w:szCs w:val="21"/>
              </w:rPr>
              <w:t>名单+</w:t>
            </w:r>
            <w:r w:rsidR="007B7742" w:rsidRPr="006F4368">
              <w:rPr>
                <w:rFonts w:ascii="宋体" w:eastAsia="宋体" w:hAnsi="宋体"/>
                <w:bCs/>
                <w:szCs w:val="21"/>
              </w:rPr>
              <w:t>取得X证书</w:t>
            </w:r>
            <w:r w:rsidRPr="006F4368">
              <w:rPr>
                <w:rFonts w:ascii="宋体" w:eastAsia="宋体" w:hAnsi="宋体" w:hint="eastAsia"/>
                <w:bCs/>
                <w:szCs w:val="21"/>
              </w:rPr>
              <w:t>名单</w:t>
            </w:r>
          </w:p>
        </w:tc>
      </w:tr>
      <w:tr w:rsidR="00AC6995" w:rsidRPr="006F4368" w:rsidTr="006F4368">
        <w:trPr>
          <w:trHeight w:val="170"/>
          <w:jc w:val="center"/>
        </w:trPr>
        <w:tc>
          <w:tcPr>
            <w:tcW w:w="863" w:type="dxa"/>
            <w:vMerge w:val="restart"/>
            <w:tcBorders>
              <w:top w:val="single" w:sz="4" w:space="0" w:color="auto"/>
              <w:left w:val="single" w:sz="8" w:space="0" w:color="000000"/>
              <w:right w:val="single" w:sz="4" w:space="0" w:color="auto"/>
            </w:tcBorders>
            <w:vAlign w:val="center"/>
          </w:tcPr>
          <w:p w:rsidR="00AC6995" w:rsidRPr="006F4368" w:rsidRDefault="00AC6995" w:rsidP="00AC6995">
            <w:pPr>
              <w:jc w:val="left"/>
              <w:rPr>
                <w:rFonts w:ascii="宋体" w:eastAsia="宋体" w:hAnsi="宋体"/>
                <w:b/>
                <w:bCs/>
                <w:sz w:val="24"/>
              </w:rPr>
            </w:pPr>
            <w:r w:rsidRPr="006F4368">
              <w:rPr>
                <w:rFonts w:ascii="宋体" w:eastAsia="宋体" w:hAnsi="宋体" w:hint="eastAsia"/>
                <w:b/>
                <w:bCs/>
                <w:sz w:val="24"/>
              </w:rPr>
              <w:lastRenderedPageBreak/>
              <w:t>3.师资队伍建设</w:t>
            </w:r>
          </w:p>
        </w:tc>
        <w:tc>
          <w:tcPr>
            <w:tcW w:w="1405" w:type="dxa"/>
            <w:vMerge w:val="restart"/>
            <w:tcBorders>
              <w:top w:val="single" w:sz="4" w:space="0" w:color="auto"/>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r w:rsidRPr="006F4368">
              <w:rPr>
                <w:rFonts w:ascii="宋体" w:eastAsia="宋体" w:hAnsi="宋体" w:hint="eastAsia"/>
                <w:b/>
                <w:bCs/>
                <w:sz w:val="24"/>
              </w:rPr>
              <w:t>5.师资水平与结构</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13</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Fonts w:ascii="宋体" w:eastAsia="宋体" w:hAnsi="宋体" w:cs="Times New Roman"/>
                <w:szCs w:val="21"/>
              </w:rPr>
            </w:pPr>
            <w:r w:rsidRPr="006F4368">
              <w:rPr>
                <w:rStyle w:val="15"/>
                <w:rFonts w:ascii="宋体" w:eastAsia="宋体" w:hAnsi="宋体" w:cs="宋体" w:hint="default"/>
                <w:color w:val="auto"/>
                <w:sz w:val="21"/>
                <w:szCs w:val="21"/>
              </w:rPr>
              <w:t>专业教学团队有省部级以上教学名师、优秀教学团队</w:t>
            </w:r>
            <w:r w:rsidRPr="006F4368">
              <w:rPr>
                <w:rFonts w:ascii="宋体" w:eastAsia="宋体" w:hAnsi="宋体" w:cs="Times New Roman"/>
                <w:szCs w:val="21"/>
              </w:rPr>
              <w:t xml:space="preserve"> </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相关支撑材料</w:t>
            </w: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14</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pStyle w:val="a6"/>
              <w:widowControl/>
              <w:ind w:firstLineChars="0" w:firstLine="0"/>
              <w:textAlignment w:val="center"/>
              <w:rPr>
                <w:rStyle w:val="15"/>
                <w:rFonts w:ascii="宋体" w:eastAsia="宋体" w:hAnsi="宋体" w:hint="default"/>
                <w:color w:val="auto"/>
                <w:sz w:val="21"/>
                <w:szCs w:val="21"/>
              </w:rPr>
            </w:pPr>
            <w:r w:rsidRPr="006F4368">
              <w:rPr>
                <w:rStyle w:val="15"/>
                <w:rFonts w:ascii="宋体" w:eastAsia="宋体" w:hAnsi="宋体" w:cs="宋体" w:hint="default"/>
                <w:color w:val="auto"/>
                <w:sz w:val="21"/>
                <w:szCs w:val="21"/>
              </w:rPr>
              <w:t>生师比小于18:1</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6F4368">
            <w:pPr>
              <w:rPr>
                <w:rFonts w:ascii="宋体" w:eastAsia="宋体" w:hAnsi="宋体"/>
                <w:sz w:val="24"/>
              </w:rPr>
            </w:pPr>
            <w:r w:rsidRPr="006F4368">
              <w:rPr>
                <w:rFonts w:ascii="宋体" w:eastAsia="宋体" w:hAnsi="宋体"/>
                <w:bCs/>
                <w:szCs w:val="21"/>
              </w:rPr>
              <w:t>具体比例</w:t>
            </w:r>
            <w:r w:rsidR="00AE6CAF" w:rsidRPr="006F4368">
              <w:rPr>
                <w:rFonts w:ascii="宋体" w:eastAsia="宋体" w:hAnsi="宋体"/>
                <w:bCs/>
                <w:szCs w:val="21"/>
              </w:rPr>
              <w:t>：</w:t>
            </w:r>
            <w:r w:rsidR="00AE6CAF" w:rsidRPr="006F4368">
              <w:rPr>
                <w:rFonts w:ascii="宋体" w:eastAsia="宋体" w:hAnsi="宋体" w:hint="eastAsia"/>
                <w:bCs/>
                <w:szCs w:val="21"/>
              </w:rPr>
              <w:t xml:space="preserve"> </w:t>
            </w:r>
            <w:r w:rsidR="00AE6CAF" w:rsidRPr="006F4368">
              <w:rPr>
                <w:rFonts w:ascii="宋体" w:eastAsia="宋体" w:hAnsi="宋体" w:hint="eastAsia"/>
                <w:bCs/>
                <w:szCs w:val="21"/>
                <w:u w:val="single"/>
              </w:rPr>
              <w:t xml:space="preserve">    </w:t>
            </w:r>
            <w:r w:rsidR="00AE6CAF" w:rsidRPr="006F4368">
              <w:rPr>
                <w:rFonts w:ascii="宋体" w:eastAsia="宋体" w:hAnsi="宋体" w:hint="eastAsia"/>
                <w:bCs/>
                <w:szCs w:val="21"/>
              </w:rPr>
              <w:t xml:space="preserve">     </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6D5BC4">
            <w:pPr>
              <w:jc w:val="center"/>
              <w:rPr>
                <w:rFonts w:ascii="宋体" w:eastAsia="宋体" w:hAnsi="宋体"/>
                <w:bCs/>
                <w:szCs w:val="21"/>
              </w:rPr>
            </w:pPr>
            <w:r w:rsidRPr="006F4368">
              <w:rPr>
                <w:rFonts w:ascii="宋体" w:eastAsia="宋体" w:hAnsi="宋体"/>
                <w:bCs/>
                <w:szCs w:val="21"/>
              </w:rPr>
              <w:t>生师数量</w:t>
            </w: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15</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40岁以下教师具有研究生学历、硕士及以上学位的比例90%以上</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vMerge w:val="restart"/>
            <w:tcBorders>
              <w:top w:val="single" w:sz="4" w:space="0" w:color="auto"/>
              <w:left w:val="single" w:sz="4" w:space="0" w:color="000000"/>
              <w:right w:val="single" w:sz="4" w:space="0" w:color="000000"/>
            </w:tcBorders>
            <w:shd w:val="clear" w:color="auto" w:fill="FFFFFF" w:themeFill="background1"/>
            <w:vAlign w:val="center"/>
          </w:tcPr>
          <w:p w:rsidR="00AC6995" w:rsidRPr="006F4368" w:rsidRDefault="007B7742" w:rsidP="006D5BC4">
            <w:pPr>
              <w:jc w:val="center"/>
              <w:rPr>
                <w:rFonts w:ascii="宋体" w:eastAsia="宋体" w:hAnsi="宋体"/>
                <w:bCs/>
                <w:szCs w:val="21"/>
              </w:rPr>
            </w:pPr>
            <w:r w:rsidRPr="006F4368">
              <w:rPr>
                <w:rFonts w:ascii="宋体" w:eastAsia="宋体" w:hAnsi="宋体" w:hint="eastAsia"/>
                <w:bCs/>
                <w:szCs w:val="21"/>
              </w:rPr>
              <w:t>表格：</w:t>
            </w:r>
            <w:r w:rsidR="00AC6995" w:rsidRPr="006F4368">
              <w:rPr>
                <w:rFonts w:ascii="宋体" w:eastAsia="宋体" w:hAnsi="宋体" w:hint="eastAsia"/>
                <w:bCs/>
                <w:szCs w:val="21"/>
              </w:rPr>
              <w:t>名单（姓名+出生年月+学历学位+职称）</w:t>
            </w: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16</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专任专业教师中，高级职称比例30%以上</w:t>
            </w:r>
            <w:r w:rsidRPr="006F4368">
              <w:rPr>
                <w:rFonts w:ascii="宋体" w:eastAsia="宋体" w:hAnsi="宋体"/>
                <w:szCs w:val="21"/>
              </w:rPr>
              <w:t xml:space="preserve"> </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vMerge/>
            <w:tcBorders>
              <w:left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375"/>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bottom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17</w:t>
            </w:r>
          </w:p>
        </w:tc>
        <w:tc>
          <w:tcPr>
            <w:tcW w:w="6662"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校外兼职教师素质优良，高级职称比例30%以上</w:t>
            </w:r>
          </w:p>
        </w:tc>
        <w:tc>
          <w:tcPr>
            <w:tcW w:w="23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vMerge/>
            <w:tcBorders>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3"/>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val="restart"/>
            <w:tcBorders>
              <w:top w:val="single" w:sz="4" w:space="0" w:color="auto"/>
              <w:left w:val="single" w:sz="4" w:space="0" w:color="auto"/>
              <w:right w:val="single" w:sz="4" w:space="0" w:color="000000"/>
            </w:tcBorders>
            <w:shd w:val="clear" w:color="auto" w:fill="DEEBF6" w:themeFill="accent5" w:themeFillTint="32"/>
            <w:vAlign w:val="center"/>
          </w:tcPr>
          <w:p w:rsidR="00AC6995" w:rsidRPr="006F4368" w:rsidRDefault="00AC6995" w:rsidP="00AC6995">
            <w:pPr>
              <w:jc w:val="center"/>
              <w:rPr>
                <w:rFonts w:ascii="宋体" w:eastAsia="宋体" w:hAnsi="宋体"/>
                <w:b/>
                <w:bCs/>
                <w:sz w:val="24"/>
              </w:rPr>
            </w:pPr>
            <w:r w:rsidRPr="006F4368">
              <w:rPr>
                <w:rFonts w:ascii="宋体" w:eastAsia="宋体" w:hAnsi="宋体" w:hint="eastAsia"/>
                <w:b/>
                <w:bCs/>
                <w:sz w:val="24"/>
              </w:rPr>
              <w:t>6.专业带头人</w:t>
            </w:r>
          </w:p>
        </w:tc>
        <w:tc>
          <w:tcPr>
            <w:tcW w:w="709" w:type="dxa"/>
            <w:tcBorders>
              <w:top w:val="single" w:sz="4" w:space="0" w:color="auto"/>
              <w:left w:val="single" w:sz="4" w:space="0" w:color="000000"/>
              <w:bottom w:val="single" w:sz="4" w:space="0" w:color="auto"/>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18</w:t>
            </w:r>
          </w:p>
        </w:tc>
        <w:tc>
          <w:tcPr>
            <w:tcW w:w="6662" w:type="dxa"/>
            <w:tcBorders>
              <w:top w:val="single" w:sz="4" w:space="0" w:color="auto"/>
              <w:left w:val="single" w:sz="4" w:space="0" w:color="000000"/>
              <w:bottom w:val="single" w:sz="4" w:space="0" w:color="auto"/>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 xml:space="preserve">专业带头人聘任、培养和考核制度 </w:t>
            </w:r>
          </w:p>
        </w:tc>
        <w:tc>
          <w:tcPr>
            <w:tcW w:w="2335" w:type="dxa"/>
            <w:tcBorders>
              <w:top w:val="single" w:sz="4" w:space="0" w:color="auto"/>
              <w:left w:val="single" w:sz="4" w:space="0" w:color="000000"/>
              <w:bottom w:val="single" w:sz="4" w:space="0" w:color="auto"/>
              <w:right w:val="single" w:sz="4" w:space="0" w:color="000000"/>
            </w:tcBorders>
            <w:shd w:val="clear" w:color="auto" w:fill="DEEBF6" w:themeFill="accent5" w:themeFillTint="32"/>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auto"/>
              <w:right w:val="single" w:sz="4" w:space="0" w:color="000000"/>
            </w:tcBorders>
            <w:shd w:val="clear" w:color="auto" w:fill="DEEBF6" w:themeFill="accent5" w:themeFillTint="32"/>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相关支撑材料</w:t>
            </w:r>
          </w:p>
        </w:tc>
      </w:tr>
      <w:tr w:rsidR="00AC6995" w:rsidRPr="006F4368" w:rsidTr="006F4368">
        <w:trPr>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bottom w:val="single" w:sz="4" w:space="0" w:color="auto"/>
              <w:right w:val="single" w:sz="4" w:space="0" w:color="000000"/>
            </w:tcBorders>
            <w:shd w:val="clear" w:color="auto" w:fill="DEEBF6" w:themeFill="accent5" w:themeFillTint="32"/>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19</w:t>
            </w:r>
          </w:p>
        </w:tc>
        <w:tc>
          <w:tcPr>
            <w:tcW w:w="6662" w:type="dxa"/>
            <w:tcBorders>
              <w:top w:val="single" w:sz="4" w:space="0" w:color="auto"/>
              <w:left w:val="single" w:sz="4" w:space="0" w:color="000000"/>
              <w:bottom w:val="single" w:sz="4" w:space="0" w:color="auto"/>
              <w:right w:val="single" w:sz="4" w:space="0" w:color="000000"/>
            </w:tcBorders>
            <w:shd w:val="clear" w:color="auto" w:fill="DEEBF6" w:themeFill="accent5" w:themeFillTint="32"/>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专业有2名分别来自学校和企业的高水平专业带头人，其教学成果在同类院校或相关行业有一定影响力</w:t>
            </w:r>
          </w:p>
        </w:tc>
        <w:tc>
          <w:tcPr>
            <w:tcW w:w="2335" w:type="dxa"/>
            <w:tcBorders>
              <w:top w:val="single" w:sz="4" w:space="0" w:color="auto"/>
              <w:left w:val="single" w:sz="4" w:space="0" w:color="000000"/>
              <w:bottom w:val="single" w:sz="4" w:space="0" w:color="auto"/>
              <w:right w:val="single" w:sz="4" w:space="0" w:color="000000"/>
            </w:tcBorders>
            <w:shd w:val="clear" w:color="auto" w:fill="DEEBF6" w:themeFill="accent5" w:themeFillTint="32"/>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auto"/>
              <w:right w:val="single" w:sz="4" w:space="0" w:color="000000"/>
            </w:tcBorders>
            <w:shd w:val="clear" w:color="auto" w:fill="DEEBF6" w:themeFill="accent5" w:themeFillTint="32"/>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专业带头人简介</w:t>
            </w:r>
          </w:p>
        </w:tc>
      </w:tr>
      <w:tr w:rsidR="00AC6995" w:rsidRPr="006F4368" w:rsidTr="006F4368">
        <w:trPr>
          <w:trHeight w:val="13"/>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val="restart"/>
            <w:tcBorders>
              <w:top w:val="single" w:sz="4" w:space="0" w:color="auto"/>
              <w:left w:val="single" w:sz="4" w:space="0" w:color="auto"/>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
                <w:bCs/>
                <w:sz w:val="24"/>
              </w:rPr>
            </w:pPr>
            <w:r w:rsidRPr="006F4368">
              <w:rPr>
                <w:rFonts w:ascii="宋体" w:eastAsia="宋体" w:hAnsi="宋体" w:hint="eastAsia"/>
                <w:b/>
                <w:bCs/>
                <w:sz w:val="24"/>
              </w:rPr>
              <w:t>7.双师</w:t>
            </w:r>
            <w:proofErr w:type="gramStart"/>
            <w:r w:rsidRPr="006F4368">
              <w:rPr>
                <w:rFonts w:ascii="宋体" w:eastAsia="宋体" w:hAnsi="宋体" w:hint="eastAsia"/>
                <w:b/>
                <w:bCs/>
                <w:sz w:val="24"/>
              </w:rPr>
              <w:t>型教师</w:t>
            </w:r>
            <w:proofErr w:type="gramEnd"/>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20</w:t>
            </w:r>
          </w:p>
        </w:tc>
        <w:tc>
          <w:tcPr>
            <w:tcW w:w="6662"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引进与培养机制</w:t>
            </w:r>
          </w:p>
        </w:tc>
        <w:tc>
          <w:tcPr>
            <w:tcW w:w="23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相关支撑材料</w:t>
            </w:r>
          </w:p>
        </w:tc>
      </w:tr>
      <w:tr w:rsidR="00AC6995" w:rsidRPr="006F4368" w:rsidTr="006F4368">
        <w:trPr>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21</w:t>
            </w:r>
          </w:p>
        </w:tc>
        <w:tc>
          <w:tcPr>
            <w:tcW w:w="6662"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专任专业教师每5年在行业企业实践累计半年以上，每年至少1个月在企业或实训基地实训</w:t>
            </w:r>
          </w:p>
        </w:tc>
        <w:tc>
          <w:tcPr>
            <w:tcW w:w="23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7B7742" w:rsidP="006D5BC4">
            <w:pPr>
              <w:rPr>
                <w:rFonts w:ascii="宋体" w:eastAsia="宋体" w:hAnsi="宋体"/>
                <w:sz w:val="24"/>
              </w:rPr>
            </w:pPr>
            <w:r w:rsidRPr="006F4368">
              <w:rPr>
                <w:rFonts w:ascii="宋体" w:eastAsia="宋体" w:hAnsi="宋体" w:hint="eastAsia"/>
                <w:bCs/>
                <w:szCs w:val="21"/>
              </w:rPr>
              <w:t>满足条件数量</w:t>
            </w:r>
            <w:r w:rsidRPr="006F4368">
              <w:rPr>
                <w:rFonts w:ascii="宋体" w:eastAsia="宋体" w:hAnsi="宋体" w:hint="eastAsia"/>
                <w:bCs/>
                <w:szCs w:val="21"/>
                <w:u w:val="single"/>
              </w:rPr>
              <w:t xml:space="preserve">    </w:t>
            </w:r>
            <w:r w:rsidR="006D5BC4">
              <w:rPr>
                <w:rFonts w:ascii="宋体" w:eastAsia="宋体" w:hAnsi="宋体" w:hint="eastAsia"/>
                <w:bCs/>
                <w:szCs w:val="21"/>
                <w:u w:val="single"/>
              </w:rPr>
              <w:t xml:space="preserve"> </w:t>
            </w:r>
            <w:r w:rsidR="006D5BC4" w:rsidRPr="006D5BC4">
              <w:rPr>
                <w:rFonts w:ascii="宋体" w:eastAsia="宋体" w:hAnsi="宋体" w:hint="eastAsia"/>
                <w:bCs/>
                <w:szCs w:val="21"/>
              </w:rPr>
              <w:t>人</w:t>
            </w:r>
          </w:p>
        </w:tc>
        <w:tc>
          <w:tcPr>
            <w:tcW w:w="244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7B7742">
            <w:pPr>
              <w:jc w:val="center"/>
              <w:rPr>
                <w:rFonts w:ascii="宋体" w:eastAsia="宋体" w:hAnsi="宋体"/>
                <w:bCs/>
                <w:szCs w:val="21"/>
              </w:rPr>
            </w:pPr>
            <w:r w:rsidRPr="006F4368">
              <w:rPr>
                <w:rFonts w:ascii="宋体" w:eastAsia="宋体" w:hAnsi="宋体"/>
                <w:bCs/>
                <w:szCs w:val="21"/>
              </w:rPr>
              <w:t>实践证明</w:t>
            </w:r>
            <w:r w:rsidR="007B7742" w:rsidRPr="006F4368">
              <w:rPr>
                <w:rFonts w:ascii="宋体" w:eastAsia="宋体" w:hAnsi="宋体" w:hint="eastAsia"/>
                <w:bCs/>
                <w:szCs w:val="21"/>
              </w:rPr>
              <w:t>或</w:t>
            </w:r>
            <w:r w:rsidRPr="006F4368">
              <w:rPr>
                <w:rFonts w:ascii="宋体" w:eastAsia="宋体" w:hAnsi="宋体"/>
                <w:bCs/>
                <w:szCs w:val="21"/>
              </w:rPr>
              <w:t>图片</w:t>
            </w:r>
          </w:p>
        </w:tc>
      </w:tr>
      <w:tr w:rsidR="00AC6995" w:rsidRPr="006F4368" w:rsidTr="006F4368">
        <w:trPr>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22</w:t>
            </w:r>
          </w:p>
        </w:tc>
        <w:tc>
          <w:tcPr>
            <w:tcW w:w="6662"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shd w:val="clear" w:color="auto" w:fill="FFFFFF" w:themeFill="background1"/>
              </w:rPr>
              <w:t>专业课教师</w:t>
            </w:r>
            <w:r w:rsidRPr="006F4368">
              <w:rPr>
                <w:rStyle w:val="15"/>
                <w:rFonts w:ascii="宋体" w:eastAsia="宋体" w:hAnsi="宋体" w:hint="default"/>
                <w:color w:val="auto"/>
                <w:sz w:val="21"/>
                <w:szCs w:val="21"/>
                <w:shd w:val="clear" w:color="auto" w:fill="FFFFFF" w:themeFill="background1"/>
              </w:rPr>
              <w:t>“</w:t>
            </w:r>
            <w:r w:rsidRPr="006F4368">
              <w:rPr>
                <w:rStyle w:val="15"/>
                <w:rFonts w:ascii="宋体" w:eastAsia="宋体" w:hAnsi="宋体" w:cs="宋体" w:hint="default"/>
                <w:color w:val="auto"/>
                <w:sz w:val="21"/>
                <w:szCs w:val="21"/>
                <w:shd w:val="clear" w:color="auto" w:fill="FFFFFF" w:themeFill="background1"/>
              </w:rPr>
              <w:t>双师型</w:t>
            </w:r>
            <w:r w:rsidRPr="006F4368">
              <w:rPr>
                <w:rStyle w:val="15"/>
                <w:rFonts w:ascii="宋体" w:eastAsia="宋体" w:hAnsi="宋体" w:hint="default"/>
                <w:color w:val="auto"/>
                <w:sz w:val="21"/>
                <w:szCs w:val="21"/>
                <w:shd w:val="clear" w:color="auto" w:fill="FFFFFF" w:themeFill="background1"/>
              </w:rPr>
              <w:t>”</w:t>
            </w:r>
            <w:r w:rsidRPr="006F4368">
              <w:rPr>
                <w:rStyle w:val="15"/>
                <w:rFonts w:ascii="宋体" w:eastAsia="宋体" w:hAnsi="宋体" w:cs="宋体" w:hint="default"/>
                <w:color w:val="auto"/>
                <w:sz w:val="21"/>
                <w:szCs w:val="21"/>
                <w:shd w:val="clear" w:color="auto" w:fill="FFFFFF" w:themeFill="background1"/>
              </w:rPr>
              <w:t>比例达</w:t>
            </w:r>
            <w:r w:rsidRPr="006F4368">
              <w:rPr>
                <w:rStyle w:val="15"/>
                <w:rFonts w:ascii="宋体" w:eastAsia="宋体" w:hAnsi="宋体" w:hint="default"/>
                <w:color w:val="auto"/>
                <w:sz w:val="21"/>
                <w:szCs w:val="21"/>
                <w:shd w:val="clear" w:color="auto" w:fill="FFFFFF" w:themeFill="background1"/>
              </w:rPr>
              <w:t>85%</w:t>
            </w:r>
            <w:r w:rsidRPr="006F4368">
              <w:rPr>
                <w:rStyle w:val="15"/>
                <w:rFonts w:ascii="宋体" w:eastAsia="宋体" w:hAnsi="宋体" w:cs="宋体" w:hint="default"/>
                <w:color w:val="auto"/>
                <w:sz w:val="21"/>
                <w:szCs w:val="21"/>
                <w:shd w:val="clear" w:color="auto" w:fill="FFFFFF" w:themeFill="background1"/>
              </w:rPr>
              <w:t>（</w:t>
            </w:r>
            <w:r w:rsidRPr="006F4368">
              <w:rPr>
                <w:rStyle w:val="15"/>
                <w:rFonts w:ascii="宋体" w:eastAsia="宋体" w:hAnsi="宋体" w:cs="宋体" w:hint="default"/>
                <w:color w:val="auto"/>
                <w:sz w:val="21"/>
                <w:szCs w:val="21"/>
              </w:rPr>
              <w:t>人文社科体艺术类院校</w:t>
            </w:r>
            <w:r w:rsidRPr="006F4368">
              <w:rPr>
                <w:rStyle w:val="15"/>
                <w:rFonts w:ascii="宋体" w:eastAsia="宋体" w:hAnsi="宋体" w:hint="default"/>
                <w:color w:val="auto"/>
                <w:sz w:val="21"/>
                <w:szCs w:val="21"/>
              </w:rPr>
              <w:t>75%</w:t>
            </w:r>
            <w:r w:rsidRPr="006F4368">
              <w:rPr>
                <w:rStyle w:val="15"/>
                <w:rFonts w:ascii="宋体" w:eastAsia="宋体" w:hAnsi="宋体" w:cs="宋体" w:hint="default"/>
                <w:color w:val="auto"/>
                <w:sz w:val="21"/>
                <w:szCs w:val="21"/>
              </w:rPr>
              <w:t>；</w:t>
            </w:r>
            <w:proofErr w:type="gramStart"/>
            <w:r w:rsidRPr="006F4368">
              <w:rPr>
                <w:rStyle w:val="15"/>
                <w:rFonts w:ascii="宋体" w:eastAsia="宋体" w:hAnsi="宋体" w:cs="宋体" w:hint="default"/>
                <w:color w:val="auto"/>
                <w:sz w:val="21"/>
                <w:szCs w:val="21"/>
              </w:rPr>
              <w:t>医</w:t>
            </w:r>
            <w:proofErr w:type="gramEnd"/>
            <w:r w:rsidRPr="006F4368">
              <w:rPr>
                <w:rStyle w:val="15"/>
                <w:rFonts w:ascii="宋体" w:eastAsia="宋体" w:hAnsi="宋体" w:cs="宋体" w:hint="default"/>
                <w:color w:val="auto"/>
                <w:sz w:val="21"/>
                <w:szCs w:val="21"/>
              </w:rPr>
              <w:t>专师专类院校达</w:t>
            </w:r>
            <w:r w:rsidRPr="006F4368">
              <w:rPr>
                <w:rStyle w:val="15"/>
                <w:rFonts w:ascii="宋体" w:eastAsia="宋体" w:hAnsi="宋体" w:hint="default"/>
                <w:color w:val="auto"/>
                <w:sz w:val="21"/>
                <w:szCs w:val="21"/>
              </w:rPr>
              <w:t>70%</w:t>
            </w:r>
            <w:r w:rsidRPr="006F4368">
              <w:rPr>
                <w:rStyle w:val="15"/>
                <w:rFonts w:ascii="宋体" w:eastAsia="宋体" w:hAnsi="宋体" w:cs="宋体" w:hint="default"/>
                <w:color w:val="auto"/>
                <w:sz w:val="21"/>
                <w:szCs w:val="21"/>
              </w:rPr>
              <w:t>）以上</w:t>
            </w:r>
          </w:p>
        </w:tc>
        <w:tc>
          <w:tcPr>
            <w:tcW w:w="23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7B7742" w:rsidP="007B7742">
            <w:pPr>
              <w:jc w:val="center"/>
              <w:rPr>
                <w:rFonts w:ascii="宋体" w:eastAsia="宋体" w:hAnsi="宋体"/>
                <w:bCs/>
                <w:szCs w:val="21"/>
              </w:rPr>
            </w:pPr>
            <w:r w:rsidRPr="006F4368">
              <w:rPr>
                <w:rFonts w:ascii="宋体" w:eastAsia="宋体" w:hAnsi="宋体" w:hint="eastAsia"/>
                <w:bCs/>
                <w:szCs w:val="21"/>
              </w:rPr>
              <w:t>表格：</w:t>
            </w:r>
            <w:r w:rsidR="00AC6995" w:rsidRPr="006F4368">
              <w:rPr>
                <w:rFonts w:ascii="宋体" w:eastAsia="宋体" w:hAnsi="宋体" w:hint="eastAsia"/>
                <w:bCs/>
                <w:szCs w:val="21"/>
              </w:rPr>
              <w:t>名单（姓名+出生年月+学历学位+职称+双师级别）</w:t>
            </w: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23</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“双师型”教师与学生比例达1:20</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7B7742" w:rsidP="006F4368">
            <w:pPr>
              <w:rPr>
                <w:rFonts w:ascii="宋体" w:eastAsia="宋体" w:hAnsi="宋体"/>
                <w:sz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24</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企业一线兼职教师占比达50%以上</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7B7742" w:rsidP="007B7742">
            <w:pPr>
              <w:jc w:val="center"/>
              <w:rPr>
                <w:rFonts w:ascii="宋体" w:eastAsia="宋体" w:hAnsi="宋体"/>
                <w:bCs/>
                <w:szCs w:val="21"/>
              </w:rPr>
            </w:pPr>
            <w:r w:rsidRPr="006F4368">
              <w:rPr>
                <w:rFonts w:ascii="宋体" w:eastAsia="宋体" w:hAnsi="宋体"/>
                <w:bCs/>
                <w:szCs w:val="21"/>
              </w:rPr>
              <w:t>兼职教师一览表</w:t>
            </w:r>
          </w:p>
        </w:tc>
      </w:tr>
      <w:tr w:rsidR="00AC6995" w:rsidRPr="006F4368" w:rsidTr="006F4368">
        <w:trPr>
          <w:trHeight w:val="170"/>
          <w:jc w:val="center"/>
        </w:trPr>
        <w:tc>
          <w:tcPr>
            <w:tcW w:w="863" w:type="dxa"/>
            <w:vMerge/>
            <w:tcBorders>
              <w:left w:val="single" w:sz="8" w:space="0" w:color="000000"/>
              <w:right w:val="single" w:sz="4" w:space="0" w:color="auto"/>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auto"/>
              <w:bottom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25</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有专业技能大师工作室</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相关支撑材料</w:t>
            </w:r>
          </w:p>
        </w:tc>
      </w:tr>
      <w:tr w:rsidR="00AC6995" w:rsidRPr="006F4368" w:rsidTr="006F4368">
        <w:trPr>
          <w:trHeight w:val="170"/>
          <w:jc w:val="center"/>
        </w:trPr>
        <w:tc>
          <w:tcPr>
            <w:tcW w:w="863" w:type="dxa"/>
            <w:vMerge w:val="restart"/>
            <w:tcBorders>
              <w:top w:val="single" w:sz="4" w:space="0" w:color="auto"/>
              <w:left w:val="single" w:sz="8" w:space="0" w:color="000000"/>
              <w:right w:val="nil"/>
            </w:tcBorders>
            <w:vAlign w:val="center"/>
          </w:tcPr>
          <w:p w:rsidR="00AC6995" w:rsidRPr="006F4368" w:rsidRDefault="00AC6995" w:rsidP="00AC6995">
            <w:pPr>
              <w:jc w:val="center"/>
              <w:textAlignment w:val="center"/>
              <w:rPr>
                <w:rFonts w:ascii="宋体" w:eastAsia="宋体" w:hAnsi="宋体"/>
                <w:b/>
                <w:bCs/>
                <w:sz w:val="24"/>
              </w:rPr>
            </w:pPr>
            <w:r w:rsidRPr="006F4368">
              <w:rPr>
                <w:rFonts w:ascii="宋体" w:eastAsia="宋体" w:hAnsi="宋体" w:hint="eastAsia"/>
                <w:b/>
                <w:bCs/>
                <w:sz w:val="24"/>
              </w:rPr>
              <w:t>4.</w:t>
            </w:r>
            <w:r w:rsidRPr="006F4368">
              <w:rPr>
                <w:rFonts w:ascii="宋体" w:eastAsia="宋体" w:hAnsi="宋体"/>
                <w:b/>
                <w:bCs/>
                <w:sz w:val="24"/>
              </w:rPr>
              <w:t>课程与资源</w:t>
            </w:r>
          </w:p>
        </w:tc>
        <w:tc>
          <w:tcPr>
            <w:tcW w:w="1405" w:type="dxa"/>
            <w:vMerge w:val="restart"/>
            <w:tcBorders>
              <w:top w:val="single" w:sz="4" w:space="0" w:color="000000"/>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r w:rsidRPr="006F4368">
              <w:rPr>
                <w:rFonts w:ascii="宋体" w:eastAsia="宋体" w:hAnsi="宋体" w:hint="eastAsia"/>
                <w:b/>
                <w:bCs/>
                <w:sz w:val="24"/>
              </w:rPr>
              <w:t>8.课程体系</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26</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教学进程表</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授课</w:t>
            </w:r>
            <w:r w:rsidRPr="006F4368">
              <w:rPr>
                <w:rFonts w:ascii="宋体" w:eastAsia="宋体" w:hAnsi="宋体"/>
                <w:bCs/>
                <w:szCs w:val="21"/>
              </w:rPr>
              <w:t>计划</w:t>
            </w:r>
          </w:p>
        </w:tc>
      </w:tr>
      <w:tr w:rsidR="00AC6995" w:rsidRPr="006F4368" w:rsidTr="006F4368">
        <w:trPr>
          <w:trHeight w:val="170"/>
          <w:jc w:val="center"/>
        </w:trPr>
        <w:tc>
          <w:tcPr>
            <w:tcW w:w="863" w:type="dxa"/>
            <w:vMerge/>
            <w:tcBorders>
              <w:left w:val="single" w:sz="8" w:space="0" w:color="000000"/>
              <w:right w:val="nil"/>
            </w:tcBorders>
            <w:vAlign w:val="center"/>
          </w:tcPr>
          <w:p w:rsidR="00AC6995" w:rsidRPr="006F4368" w:rsidRDefault="00AC6995" w:rsidP="00AC6995">
            <w:pPr>
              <w:jc w:val="center"/>
              <w:textAlignment w:val="center"/>
              <w:rPr>
                <w:rFonts w:ascii="宋体" w:eastAsia="宋体" w:hAnsi="宋体"/>
                <w:b/>
                <w:bCs/>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27</w:t>
            </w:r>
          </w:p>
        </w:tc>
        <w:tc>
          <w:tcPr>
            <w:tcW w:w="6662"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课程标准</w:t>
            </w:r>
          </w:p>
        </w:tc>
        <w:tc>
          <w:tcPr>
            <w:tcW w:w="2335"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各专业课程课程标准</w:t>
            </w:r>
          </w:p>
        </w:tc>
      </w:tr>
      <w:tr w:rsidR="00AC6995" w:rsidRPr="006F4368" w:rsidTr="006F4368">
        <w:trPr>
          <w:trHeight w:val="170"/>
          <w:jc w:val="center"/>
        </w:trPr>
        <w:tc>
          <w:tcPr>
            <w:tcW w:w="863" w:type="dxa"/>
            <w:vMerge/>
            <w:tcBorders>
              <w:left w:val="single" w:sz="8" w:space="0" w:color="000000"/>
              <w:right w:val="nil"/>
            </w:tcBorders>
            <w:vAlign w:val="center"/>
          </w:tcPr>
          <w:p w:rsidR="00AC6995" w:rsidRPr="006F4368" w:rsidRDefault="00AC6995" w:rsidP="00AC6995">
            <w:pPr>
              <w:jc w:val="center"/>
              <w:textAlignment w:val="center"/>
              <w:rPr>
                <w:rFonts w:ascii="宋体" w:eastAsia="宋体" w:hAnsi="宋体"/>
                <w:b/>
                <w:bCs/>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28</w:t>
            </w:r>
          </w:p>
        </w:tc>
        <w:tc>
          <w:tcPr>
            <w:tcW w:w="6662" w:type="dxa"/>
            <w:tcBorders>
              <w:top w:val="single" w:sz="4" w:space="0" w:color="auto"/>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实践课学时比例50%以上</w:t>
            </w:r>
          </w:p>
        </w:tc>
        <w:tc>
          <w:tcPr>
            <w:tcW w:w="2335"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7B7742" w:rsidP="00097A81">
            <w:pPr>
              <w:jc w:val="center"/>
              <w:rPr>
                <w:rFonts w:ascii="宋体" w:eastAsia="宋体" w:hAnsi="宋体"/>
                <w:bCs/>
                <w:szCs w:val="21"/>
              </w:rPr>
            </w:pPr>
            <w:r w:rsidRPr="006F4368">
              <w:rPr>
                <w:rFonts w:ascii="宋体" w:eastAsia="宋体" w:hAnsi="宋体" w:hint="eastAsia"/>
                <w:bCs/>
                <w:szCs w:val="21"/>
              </w:rPr>
              <w:t>各专业</w:t>
            </w:r>
            <w:r w:rsidRPr="006F4368">
              <w:rPr>
                <w:rFonts w:ascii="宋体" w:eastAsia="宋体" w:hAnsi="宋体"/>
                <w:bCs/>
                <w:szCs w:val="21"/>
              </w:rPr>
              <w:t>实践课学时比例统计表</w:t>
            </w:r>
          </w:p>
        </w:tc>
      </w:tr>
      <w:tr w:rsidR="00AC6995" w:rsidRPr="006F4368" w:rsidTr="006F4368">
        <w:trPr>
          <w:trHeight w:val="170"/>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val="restart"/>
            <w:tcBorders>
              <w:top w:val="single" w:sz="4" w:space="0" w:color="auto"/>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r w:rsidRPr="006F4368">
              <w:rPr>
                <w:rFonts w:ascii="宋体" w:eastAsia="宋体" w:hAnsi="宋体" w:hint="eastAsia"/>
                <w:b/>
                <w:bCs/>
                <w:sz w:val="24"/>
              </w:rPr>
              <w:t>9.课程资源</w:t>
            </w: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29</w:t>
            </w:r>
          </w:p>
        </w:tc>
        <w:tc>
          <w:tcPr>
            <w:tcW w:w="66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有国家级精品在线开放课程或省级精品在线开放课程</w:t>
            </w:r>
          </w:p>
        </w:tc>
        <w:tc>
          <w:tcPr>
            <w:tcW w:w="233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批文等支撑材料</w:t>
            </w:r>
          </w:p>
        </w:tc>
      </w:tr>
      <w:tr w:rsidR="00AC6995" w:rsidRPr="006F4368" w:rsidTr="006F4368">
        <w:trPr>
          <w:trHeight w:val="170"/>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30</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有校企 “双元”合作开发的教材</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7B7742">
            <w:pPr>
              <w:jc w:val="center"/>
              <w:rPr>
                <w:rFonts w:ascii="宋体" w:eastAsia="宋体" w:hAnsi="宋体"/>
                <w:bCs/>
                <w:szCs w:val="21"/>
              </w:rPr>
            </w:pPr>
            <w:r w:rsidRPr="006F4368">
              <w:rPr>
                <w:rFonts w:ascii="宋体" w:eastAsia="宋体" w:hAnsi="宋体"/>
                <w:bCs/>
                <w:szCs w:val="21"/>
              </w:rPr>
              <w:t>教材封面+编者+目录扫</w:t>
            </w:r>
            <w:r w:rsidRPr="006F4368">
              <w:rPr>
                <w:rFonts w:ascii="宋体" w:eastAsia="宋体" w:hAnsi="宋体"/>
                <w:bCs/>
                <w:szCs w:val="21"/>
              </w:rPr>
              <w:lastRenderedPageBreak/>
              <w:t>描成PDF</w:t>
            </w:r>
          </w:p>
        </w:tc>
      </w:tr>
      <w:tr w:rsidR="00AC6995" w:rsidRPr="006F4368" w:rsidTr="006F4368">
        <w:trPr>
          <w:trHeight w:val="170"/>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
                <w:bCs/>
                <w:sz w:val="24"/>
              </w:rPr>
            </w:pPr>
            <w:r w:rsidRPr="006F4368">
              <w:rPr>
                <w:rFonts w:ascii="宋体" w:eastAsia="宋体" w:hAnsi="宋体" w:hint="eastAsia"/>
                <w:b/>
                <w:bCs/>
                <w:sz w:val="24"/>
              </w:rPr>
              <w:t>10.课程教学方法、手段与考核</w:t>
            </w:r>
          </w:p>
        </w:tc>
        <w:tc>
          <w:tcPr>
            <w:tcW w:w="709"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31</w:t>
            </w:r>
          </w:p>
        </w:tc>
        <w:tc>
          <w:tcPr>
            <w:tcW w:w="6662"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专业课程考核方式</w:t>
            </w:r>
          </w:p>
        </w:tc>
        <w:tc>
          <w:tcPr>
            <w:tcW w:w="2335"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6F4368">
            <w:pPr>
              <w:rPr>
                <w:rFonts w:ascii="宋体" w:eastAsia="宋体" w:hAnsi="宋体"/>
                <w:sz w:val="24"/>
              </w:rPr>
            </w:pPr>
          </w:p>
        </w:tc>
        <w:tc>
          <w:tcPr>
            <w:tcW w:w="2446"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各专业课程考核方式一览表</w:t>
            </w:r>
          </w:p>
        </w:tc>
      </w:tr>
      <w:tr w:rsidR="00AC6995" w:rsidRPr="006F4368" w:rsidTr="006F4368">
        <w:trPr>
          <w:trHeight w:val="170"/>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32</w:t>
            </w:r>
          </w:p>
        </w:tc>
        <w:tc>
          <w:tcPr>
            <w:tcW w:w="6662"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shd w:val="clear" w:color="auto" w:fill="DEEAF6" w:themeFill="accent5" w:themeFillTint="33"/>
              </w:rPr>
              <w:t>专业中利用信息化手段完成课堂教学的教师比例达80%以上</w:t>
            </w:r>
            <w:r w:rsidRPr="006F4368">
              <w:rPr>
                <w:rFonts w:ascii="宋体" w:eastAsia="宋体" w:hAnsi="宋体"/>
                <w:szCs w:val="21"/>
              </w:rPr>
              <w:t xml:space="preserve"> </w:t>
            </w:r>
          </w:p>
        </w:tc>
        <w:tc>
          <w:tcPr>
            <w:tcW w:w="2335"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7B7742"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6D5BC4">
            <w:pPr>
              <w:jc w:val="center"/>
              <w:rPr>
                <w:rFonts w:ascii="宋体" w:eastAsia="宋体" w:hAnsi="宋体"/>
                <w:bCs/>
                <w:szCs w:val="21"/>
              </w:rPr>
            </w:pPr>
            <w:r w:rsidRPr="006F4368">
              <w:rPr>
                <w:rFonts w:ascii="宋体" w:eastAsia="宋体" w:hAnsi="宋体"/>
                <w:bCs/>
                <w:szCs w:val="21"/>
              </w:rPr>
              <w:t>课程开设一览表</w:t>
            </w:r>
            <w:r w:rsidRPr="006F4368">
              <w:rPr>
                <w:rFonts w:ascii="宋体" w:eastAsia="宋体" w:hAnsi="宋体" w:hint="eastAsia"/>
                <w:bCs/>
                <w:szCs w:val="21"/>
              </w:rPr>
              <w:t>（含课程名称+信息化教学平台名称）</w:t>
            </w:r>
          </w:p>
        </w:tc>
      </w:tr>
      <w:tr w:rsidR="00AC6995" w:rsidRPr="006F4368" w:rsidTr="006F4368">
        <w:trPr>
          <w:trHeight w:val="170"/>
          <w:jc w:val="center"/>
        </w:trPr>
        <w:tc>
          <w:tcPr>
            <w:tcW w:w="863" w:type="dxa"/>
            <w:vMerge/>
            <w:tcBorders>
              <w:left w:val="single" w:sz="8" w:space="0" w:color="000000"/>
              <w:bottom w:val="single" w:sz="4" w:space="0" w:color="auto"/>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33</w:t>
            </w:r>
          </w:p>
        </w:tc>
        <w:tc>
          <w:tcPr>
            <w:tcW w:w="6662"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近三年参加省级以上教学能力大赛并获奖</w:t>
            </w:r>
          </w:p>
        </w:tc>
        <w:tc>
          <w:tcPr>
            <w:tcW w:w="2335"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1056B1">
            <w:pPr>
              <w:jc w:val="center"/>
              <w:rPr>
                <w:rFonts w:ascii="宋体" w:eastAsia="宋体" w:hAnsi="宋体"/>
                <w:bCs/>
                <w:szCs w:val="21"/>
              </w:rPr>
            </w:pPr>
            <w:r w:rsidRPr="006F4368">
              <w:rPr>
                <w:rFonts w:ascii="宋体" w:eastAsia="宋体" w:hAnsi="宋体"/>
                <w:bCs/>
                <w:szCs w:val="21"/>
              </w:rPr>
              <w:t>获奖</w:t>
            </w:r>
            <w:r w:rsidR="006D5BC4">
              <w:rPr>
                <w:rFonts w:ascii="宋体" w:eastAsia="宋体" w:hAnsi="宋体"/>
                <w:bCs/>
                <w:szCs w:val="21"/>
              </w:rPr>
              <w:t>通知等</w:t>
            </w:r>
          </w:p>
        </w:tc>
      </w:tr>
      <w:tr w:rsidR="00AC6995" w:rsidRPr="006F4368" w:rsidTr="006F4368">
        <w:trPr>
          <w:trHeight w:val="170"/>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center"/>
              <w:textAlignment w:val="center"/>
              <w:rPr>
                <w:rFonts w:ascii="宋体" w:eastAsia="宋体" w:hAnsi="宋体"/>
                <w:b/>
                <w:bCs/>
                <w:sz w:val="24"/>
              </w:rPr>
            </w:pPr>
            <w:r w:rsidRPr="006F4368">
              <w:rPr>
                <w:rFonts w:ascii="宋体" w:eastAsia="宋体" w:hAnsi="宋体" w:hint="eastAsia"/>
                <w:b/>
                <w:bCs/>
                <w:sz w:val="24"/>
              </w:rPr>
              <w:t>5．实践教学</w:t>
            </w:r>
          </w:p>
        </w:tc>
        <w:tc>
          <w:tcPr>
            <w:tcW w:w="1405" w:type="dxa"/>
            <w:vMerge w:val="restart"/>
            <w:tcBorders>
              <w:top w:val="single" w:sz="4" w:space="0" w:color="000000"/>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11.实践教学条件</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34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shd w:val="clear" w:color="auto" w:fill="FFFFFF" w:themeFill="background1"/>
              </w:rPr>
              <w:t>专业的生</w:t>
            </w:r>
            <w:proofErr w:type="gramStart"/>
            <w:r w:rsidRPr="006F4368">
              <w:rPr>
                <w:rStyle w:val="15"/>
                <w:rFonts w:ascii="宋体" w:eastAsia="宋体" w:hAnsi="宋体" w:cs="宋体" w:hint="default"/>
                <w:color w:val="auto"/>
                <w:sz w:val="21"/>
                <w:szCs w:val="21"/>
                <w:shd w:val="clear" w:color="auto" w:fill="FFFFFF" w:themeFill="background1"/>
              </w:rPr>
              <w:t>均教学</w:t>
            </w:r>
            <w:proofErr w:type="gramEnd"/>
            <w:r w:rsidRPr="006F4368">
              <w:rPr>
                <w:rStyle w:val="15"/>
                <w:rFonts w:ascii="宋体" w:eastAsia="宋体" w:hAnsi="宋体" w:cs="宋体" w:hint="default"/>
                <w:color w:val="auto"/>
                <w:sz w:val="21"/>
                <w:szCs w:val="21"/>
                <w:shd w:val="clear" w:color="auto" w:fill="FFFFFF" w:themeFill="background1"/>
              </w:rPr>
              <w:t>科研仪器设备值达到</w:t>
            </w:r>
            <w:r w:rsidRPr="006F4368">
              <w:rPr>
                <w:rStyle w:val="15"/>
                <w:rFonts w:ascii="宋体" w:eastAsia="宋体" w:hAnsi="宋体" w:hint="default"/>
                <w:color w:val="auto"/>
                <w:sz w:val="21"/>
                <w:szCs w:val="21"/>
                <w:shd w:val="clear" w:color="auto" w:fill="FFFFFF" w:themeFill="background1"/>
              </w:rPr>
              <w:t>10000</w:t>
            </w:r>
            <w:r w:rsidRPr="006F4368">
              <w:rPr>
                <w:rStyle w:val="15"/>
                <w:rFonts w:ascii="宋体" w:eastAsia="宋体" w:hAnsi="宋体" w:cs="宋体" w:hint="default"/>
                <w:color w:val="auto"/>
                <w:sz w:val="21"/>
                <w:szCs w:val="21"/>
                <w:shd w:val="clear" w:color="auto" w:fill="FFFFFF" w:themeFill="background1"/>
              </w:rPr>
              <w:t>元</w:t>
            </w:r>
            <w:r w:rsidRPr="006F4368">
              <w:rPr>
                <w:rStyle w:val="15"/>
                <w:rFonts w:ascii="宋体" w:eastAsia="宋体" w:hAnsi="宋体" w:hint="default"/>
                <w:color w:val="auto"/>
                <w:sz w:val="21"/>
                <w:szCs w:val="21"/>
                <w:shd w:val="clear" w:color="auto" w:fill="FFFFFF" w:themeFill="background1"/>
              </w:rPr>
              <w:t>/</w:t>
            </w:r>
            <w:r w:rsidRPr="006F4368">
              <w:rPr>
                <w:rStyle w:val="15"/>
                <w:rFonts w:ascii="宋体" w:eastAsia="宋体" w:hAnsi="宋体" w:cs="宋体" w:hint="default"/>
                <w:color w:val="auto"/>
                <w:sz w:val="21"/>
                <w:szCs w:val="21"/>
                <w:shd w:val="clear" w:color="auto" w:fill="FFFFFF" w:themeFill="background1"/>
              </w:rPr>
              <w:t>生以上；</w:t>
            </w:r>
            <w:r w:rsidRPr="006F4368">
              <w:rPr>
                <w:rStyle w:val="15"/>
                <w:rFonts w:ascii="宋体" w:eastAsia="宋体" w:hAnsi="宋体" w:cs="宋体" w:hint="default"/>
                <w:color w:val="auto"/>
                <w:sz w:val="21"/>
                <w:szCs w:val="21"/>
              </w:rPr>
              <w:t>财经、政法、体育、艺术院校生</w:t>
            </w:r>
            <w:proofErr w:type="gramStart"/>
            <w:r w:rsidRPr="006F4368">
              <w:rPr>
                <w:rStyle w:val="15"/>
                <w:rFonts w:ascii="宋体" w:eastAsia="宋体" w:hAnsi="宋体" w:cs="宋体" w:hint="default"/>
                <w:color w:val="auto"/>
                <w:sz w:val="21"/>
                <w:szCs w:val="21"/>
              </w:rPr>
              <w:t>均教学</w:t>
            </w:r>
            <w:proofErr w:type="gramEnd"/>
            <w:r w:rsidRPr="006F4368">
              <w:rPr>
                <w:rStyle w:val="15"/>
                <w:rFonts w:ascii="宋体" w:eastAsia="宋体" w:hAnsi="宋体" w:cs="宋体" w:hint="default"/>
                <w:color w:val="auto"/>
                <w:sz w:val="21"/>
                <w:szCs w:val="21"/>
              </w:rPr>
              <w:t>科研仪器设备值达到</w:t>
            </w:r>
            <w:r w:rsidRPr="006F4368">
              <w:rPr>
                <w:rStyle w:val="15"/>
                <w:rFonts w:ascii="宋体" w:eastAsia="宋体" w:hAnsi="宋体" w:hint="default"/>
                <w:color w:val="auto"/>
                <w:sz w:val="21"/>
                <w:szCs w:val="21"/>
              </w:rPr>
              <w:t>8 000</w:t>
            </w:r>
            <w:r w:rsidRPr="006F4368">
              <w:rPr>
                <w:rStyle w:val="15"/>
                <w:rFonts w:ascii="宋体" w:eastAsia="宋体" w:hAnsi="宋体" w:cs="宋体" w:hint="default"/>
                <w:color w:val="auto"/>
                <w:sz w:val="21"/>
                <w:szCs w:val="21"/>
              </w:rPr>
              <w:t>元</w:t>
            </w:r>
            <w:r w:rsidRPr="006F4368">
              <w:rPr>
                <w:rStyle w:val="15"/>
                <w:rFonts w:ascii="宋体" w:eastAsia="宋体" w:hAnsi="宋体" w:hint="default"/>
                <w:color w:val="auto"/>
                <w:sz w:val="21"/>
                <w:szCs w:val="21"/>
              </w:rPr>
              <w:t>/</w:t>
            </w:r>
            <w:proofErr w:type="gramStart"/>
            <w:r w:rsidRPr="006F4368">
              <w:rPr>
                <w:rStyle w:val="15"/>
                <w:rFonts w:ascii="宋体" w:eastAsia="宋体" w:hAnsi="宋体" w:cs="宋体" w:hint="default"/>
                <w:color w:val="auto"/>
                <w:sz w:val="21"/>
                <w:szCs w:val="21"/>
              </w:rPr>
              <w:t>生以上</w:t>
            </w:r>
            <w:proofErr w:type="gramEnd"/>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F312D1" w:rsidP="006F4368">
            <w:pPr>
              <w:rPr>
                <w:rFonts w:ascii="宋体" w:eastAsia="宋体" w:hAnsi="宋体"/>
                <w:sz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87"/>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b/>
                <w:sz w:val="24"/>
              </w:rPr>
            </w:pPr>
            <w:r w:rsidRPr="006F4368">
              <w:rPr>
                <w:rFonts w:ascii="宋体" w:eastAsia="宋体" w:hAnsi="宋体"/>
                <w:b/>
                <w:sz w:val="24"/>
              </w:rPr>
              <w:t>35</w:t>
            </w:r>
          </w:p>
        </w:tc>
        <w:tc>
          <w:tcPr>
            <w:tcW w:w="6662" w:type="dxa"/>
            <w:tcBorders>
              <w:top w:val="single" w:sz="4" w:space="0" w:color="000000"/>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专业的校外实习基地协议</w:t>
            </w:r>
          </w:p>
        </w:tc>
        <w:tc>
          <w:tcPr>
            <w:tcW w:w="2335"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校外实习基地协议</w:t>
            </w:r>
          </w:p>
        </w:tc>
      </w:tr>
      <w:tr w:rsidR="00AC6995" w:rsidRPr="006F4368" w:rsidTr="006F4368">
        <w:trPr>
          <w:trHeight w:val="125"/>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36</w:t>
            </w:r>
          </w:p>
        </w:tc>
        <w:tc>
          <w:tcPr>
            <w:tcW w:w="6662" w:type="dxa"/>
            <w:tcBorders>
              <w:top w:val="single" w:sz="4" w:space="0" w:color="auto"/>
              <w:left w:val="single" w:sz="4" w:space="0" w:color="000000"/>
              <w:bottom w:val="single" w:sz="4" w:space="0" w:color="auto"/>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专业的校外实习基地5个以上</w:t>
            </w:r>
          </w:p>
        </w:tc>
        <w:tc>
          <w:tcPr>
            <w:tcW w:w="2335"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校外实习基地统计表</w:t>
            </w:r>
          </w:p>
        </w:tc>
      </w:tr>
      <w:tr w:rsidR="00AC6995" w:rsidRPr="006F4368" w:rsidTr="006F4368">
        <w:trPr>
          <w:trHeight w:val="162"/>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r w:rsidRPr="006F4368">
              <w:rPr>
                <w:rFonts w:ascii="宋体" w:eastAsia="宋体" w:hAnsi="宋体" w:hint="eastAsia"/>
                <w:b/>
                <w:bCs/>
                <w:sz w:val="24"/>
              </w:rPr>
              <w:t>12.</w:t>
            </w:r>
            <w:r w:rsidRPr="006F4368">
              <w:rPr>
                <w:rFonts w:ascii="宋体" w:eastAsia="宋体" w:hAnsi="宋体"/>
                <w:b/>
                <w:bCs/>
                <w:sz w:val="24"/>
              </w:rPr>
              <w:t>实践教学内容与管理</w:t>
            </w:r>
          </w:p>
        </w:tc>
        <w:tc>
          <w:tcPr>
            <w:tcW w:w="709" w:type="dxa"/>
            <w:tcBorders>
              <w:top w:val="single" w:sz="4" w:space="0" w:color="auto"/>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37</w:t>
            </w:r>
          </w:p>
        </w:tc>
        <w:tc>
          <w:tcPr>
            <w:tcW w:w="6662" w:type="dxa"/>
            <w:tcBorders>
              <w:top w:val="single" w:sz="4" w:space="0" w:color="auto"/>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实践教学管理制度</w:t>
            </w:r>
          </w:p>
        </w:tc>
        <w:tc>
          <w:tcPr>
            <w:tcW w:w="2335"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相关制度</w:t>
            </w:r>
          </w:p>
        </w:tc>
      </w:tr>
      <w:tr w:rsidR="00AC6995" w:rsidRPr="006F4368" w:rsidTr="006F4368">
        <w:trPr>
          <w:trHeight w:val="138"/>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
                <w:bCs/>
                <w:sz w:val="24"/>
              </w:rPr>
            </w:pPr>
          </w:p>
        </w:tc>
        <w:tc>
          <w:tcPr>
            <w:tcW w:w="709"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38</w:t>
            </w:r>
          </w:p>
        </w:tc>
        <w:tc>
          <w:tcPr>
            <w:tcW w:w="6662" w:type="dxa"/>
            <w:tcBorders>
              <w:top w:val="single" w:sz="4" w:space="0" w:color="auto"/>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实践教学相关标准</w:t>
            </w:r>
            <w:r w:rsidRPr="006F4368">
              <w:rPr>
                <w:rFonts w:ascii="宋体" w:eastAsia="宋体" w:hAnsi="宋体" w:hint="eastAsia"/>
                <w:szCs w:val="21"/>
              </w:rPr>
              <w:t>（大纲）</w:t>
            </w:r>
          </w:p>
        </w:tc>
        <w:tc>
          <w:tcPr>
            <w:tcW w:w="2335"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各实践课程实践教学相关标准</w:t>
            </w:r>
            <w:r w:rsidRPr="006F4368">
              <w:rPr>
                <w:rFonts w:ascii="宋体" w:eastAsia="宋体" w:hAnsi="宋体" w:hint="eastAsia"/>
                <w:bCs/>
                <w:szCs w:val="21"/>
              </w:rPr>
              <w:t>（大纲）</w:t>
            </w:r>
          </w:p>
        </w:tc>
      </w:tr>
      <w:tr w:rsidR="00AC6995" w:rsidRPr="006F4368" w:rsidTr="006F4368">
        <w:trPr>
          <w:trHeight w:val="187"/>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39</w:t>
            </w:r>
          </w:p>
        </w:tc>
        <w:tc>
          <w:tcPr>
            <w:tcW w:w="6662"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实践教学环节相关资源</w:t>
            </w:r>
            <w:r w:rsidRPr="006F4368">
              <w:rPr>
                <w:rFonts w:ascii="宋体" w:eastAsia="宋体" w:hAnsi="宋体" w:hint="eastAsia"/>
                <w:szCs w:val="21"/>
              </w:rPr>
              <w:t>（教材、手册、数字资源等）</w:t>
            </w:r>
          </w:p>
        </w:tc>
        <w:tc>
          <w:tcPr>
            <w:tcW w:w="2335"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相关支撑材料</w:t>
            </w:r>
          </w:p>
        </w:tc>
      </w:tr>
      <w:tr w:rsidR="00AC6995" w:rsidRPr="006F4368" w:rsidTr="006F4368">
        <w:trPr>
          <w:trHeight w:val="212"/>
          <w:jc w:val="center"/>
        </w:trPr>
        <w:tc>
          <w:tcPr>
            <w:tcW w:w="863" w:type="dxa"/>
            <w:vMerge/>
            <w:tcBorders>
              <w:left w:val="single" w:sz="8" w:space="0" w:color="000000"/>
              <w:right w:val="nil"/>
            </w:tcBorders>
            <w:vAlign w:val="center"/>
          </w:tcPr>
          <w:p w:rsidR="00AC6995" w:rsidRPr="006F4368" w:rsidRDefault="00AC6995" w:rsidP="00AC6995">
            <w:pPr>
              <w:widowControl/>
              <w:jc w:val="left"/>
              <w:rPr>
                <w:rFonts w:ascii="宋体" w:eastAsia="宋体" w:hAnsi="宋体"/>
                <w:b/>
                <w:bCs/>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rPr>
                <w:rFonts w:ascii="宋体" w:eastAsia="宋体" w:hAnsi="宋体"/>
                <w:b/>
                <w:bCs/>
                <w:sz w:val="24"/>
              </w:rPr>
            </w:pPr>
          </w:p>
        </w:tc>
        <w:tc>
          <w:tcPr>
            <w:tcW w:w="709" w:type="dxa"/>
            <w:tcBorders>
              <w:top w:val="single" w:sz="4" w:space="0" w:color="auto"/>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40</w:t>
            </w:r>
          </w:p>
        </w:tc>
        <w:tc>
          <w:tcPr>
            <w:tcW w:w="6662" w:type="dxa"/>
            <w:tcBorders>
              <w:top w:val="single" w:sz="4" w:space="0" w:color="auto"/>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教学仪器设备利用率90%以上，实验、实习开出率95%以上</w:t>
            </w:r>
          </w:p>
        </w:tc>
        <w:tc>
          <w:tcPr>
            <w:tcW w:w="2335"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097A81" w:rsidP="006F4368">
            <w:pPr>
              <w:rPr>
                <w:rFonts w:ascii="宋体" w:eastAsia="宋体" w:hAnsi="宋体"/>
                <w:bCs/>
                <w:szCs w:val="21"/>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p w:rsidR="007B7742" w:rsidRPr="006F4368" w:rsidRDefault="007B7742" w:rsidP="006F4368">
            <w:pPr>
              <w:rPr>
                <w:rFonts w:ascii="宋体" w:eastAsia="宋体" w:hAnsi="宋体"/>
                <w:bCs/>
                <w:szCs w:val="21"/>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70"/>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sz w:val="24"/>
              </w:rPr>
            </w:pPr>
            <w:r w:rsidRPr="006F4368">
              <w:rPr>
                <w:rFonts w:ascii="宋体" w:eastAsia="宋体" w:hAnsi="宋体" w:hint="eastAsia"/>
                <w:b/>
                <w:bCs/>
                <w:sz w:val="24"/>
              </w:rPr>
              <w:t>6.技能大赛与创新创业</w:t>
            </w:r>
          </w:p>
        </w:tc>
        <w:tc>
          <w:tcPr>
            <w:tcW w:w="1405" w:type="dxa"/>
            <w:vMerge w:val="restart"/>
            <w:tcBorders>
              <w:top w:val="single" w:sz="4" w:space="0" w:color="000000"/>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13.技能大赛</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41</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三级职业技能竞赛机制</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参加校级以上技能竞赛比例达30%以上</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名单统计表</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参加省级以上职业技能大赛并获奖</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bCs/>
                <w:szCs w:val="21"/>
              </w:rPr>
              <w:t>相关证书等支撑材料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val="restart"/>
            <w:tcBorders>
              <w:top w:val="single" w:sz="4" w:space="0" w:color="auto"/>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14.创新创业</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44</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人才培养方案中的创新创业课程</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F15EB" w:rsidP="00AC6995">
            <w:pPr>
              <w:jc w:val="center"/>
              <w:rPr>
                <w:rFonts w:ascii="宋体" w:eastAsia="宋体" w:hAnsi="宋体"/>
                <w:bCs/>
                <w:szCs w:val="21"/>
              </w:rPr>
            </w:pPr>
            <w:r w:rsidRPr="006F4368">
              <w:rPr>
                <w:rFonts w:ascii="宋体" w:eastAsia="宋体" w:hAnsi="宋体"/>
                <w:bCs/>
                <w:szCs w:val="21"/>
              </w:rPr>
              <w:t>课程名称</w:t>
            </w:r>
          </w:p>
        </w:tc>
      </w:tr>
      <w:tr w:rsidR="00AC6995" w:rsidRPr="006F4368" w:rsidTr="006F4368">
        <w:trPr>
          <w:trHeight w:val="170"/>
          <w:jc w:val="center"/>
        </w:trPr>
        <w:tc>
          <w:tcPr>
            <w:tcW w:w="863" w:type="dxa"/>
            <w:vMerge/>
            <w:tcBorders>
              <w:left w:val="single" w:sz="8" w:space="0" w:color="000000"/>
              <w:bottom w:val="single" w:sz="4" w:space="0" w:color="auto"/>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45</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校友毕业三年内创业率达5%以上</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F15EB" w:rsidP="00AF15EB">
            <w:pPr>
              <w:jc w:val="center"/>
              <w:rPr>
                <w:rFonts w:ascii="宋体" w:eastAsia="宋体" w:hAnsi="宋体"/>
                <w:bCs/>
                <w:szCs w:val="21"/>
              </w:rPr>
            </w:pPr>
            <w:r w:rsidRPr="006F4368">
              <w:rPr>
                <w:rFonts w:ascii="宋体" w:eastAsia="宋体" w:hAnsi="宋体"/>
                <w:bCs/>
                <w:szCs w:val="21"/>
              </w:rPr>
              <w:t>校友创业</w:t>
            </w:r>
            <w:r w:rsidR="00AC6995" w:rsidRPr="006F4368">
              <w:rPr>
                <w:rFonts w:ascii="宋体" w:eastAsia="宋体" w:hAnsi="宋体"/>
                <w:bCs/>
                <w:szCs w:val="21"/>
              </w:rPr>
              <w:t>统计表</w:t>
            </w:r>
          </w:p>
        </w:tc>
      </w:tr>
      <w:tr w:rsidR="00AC6995" w:rsidRPr="006F4368" w:rsidTr="006F4368">
        <w:trPr>
          <w:trHeight w:val="170"/>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r w:rsidRPr="006F4368">
              <w:rPr>
                <w:rFonts w:ascii="宋体" w:eastAsia="宋体" w:hAnsi="宋体" w:hint="eastAsia"/>
                <w:b/>
                <w:bCs/>
                <w:kern w:val="0"/>
                <w:sz w:val="24"/>
              </w:rPr>
              <w:t>7.科</w:t>
            </w:r>
            <w:r w:rsidRPr="006F4368">
              <w:rPr>
                <w:rFonts w:ascii="宋体" w:eastAsia="宋体" w:hAnsi="宋体" w:hint="eastAsia"/>
                <w:b/>
                <w:bCs/>
                <w:kern w:val="0"/>
                <w:sz w:val="24"/>
              </w:rPr>
              <w:lastRenderedPageBreak/>
              <w:t>研、社会服务与国际交流</w:t>
            </w:r>
          </w:p>
        </w:tc>
        <w:tc>
          <w:tcPr>
            <w:tcW w:w="1405" w:type="dxa"/>
            <w:vMerge w:val="restart"/>
            <w:tcBorders>
              <w:top w:val="single" w:sz="4" w:space="0" w:color="auto"/>
              <w:left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lastRenderedPageBreak/>
              <w:t>15．科技研</w:t>
            </w:r>
            <w:r w:rsidRPr="006F4368">
              <w:rPr>
                <w:rFonts w:ascii="宋体" w:eastAsia="宋体" w:hAnsi="宋体" w:hint="eastAsia"/>
                <w:b/>
                <w:bCs/>
                <w:kern w:val="0"/>
                <w:sz w:val="24"/>
              </w:rPr>
              <w:lastRenderedPageBreak/>
              <w:t>发与应用</w:t>
            </w:r>
          </w:p>
        </w:tc>
        <w:tc>
          <w:tcPr>
            <w:tcW w:w="7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lastRenderedPageBreak/>
              <w:t>46</w:t>
            </w:r>
          </w:p>
        </w:tc>
        <w:tc>
          <w:tcPr>
            <w:tcW w:w="666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纵向教科研项目在学校各专业排名前列</w:t>
            </w:r>
          </w:p>
        </w:tc>
        <w:tc>
          <w:tcPr>
            <w:tcW w:w="2335"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AC6995" w:rsidP="006F4368">
            <w:pPr>
              <w:rPr>
                <w:rFonts w:ascii="宋体" w:eastAsia="宋体" w:hAnsi="宋体"/>
                <w:sz w:val="24"/>
              </w:rPr>
            </w:pPr>
          </w:p>
        </w:tc>
        <w:tc>
          <w:tcPr>
            <w:tcW w:w="2446" w:type="dxa"/>
            <w:tcBorders>
              <w:top w:val="single" w:sz="4" w:space="0" w:color="000000"/>
              <w:left w:val="single" w:sz="4" w:space="0" w:color="000000"/>
              <w:bottom w:val="single" w:sz="4" w:space="0" w:color="000000"/>
              <w:right w:val="single" w:sz="4" w:space="0" w:color="000000"/>
            </w:tcBorders>
            <w:vAlign w:val="center"/>
          </w:tcPr>
          <w:p w:rsidR="00AC6995" w:rsidRPr="006F4368" w:rsidRDefault="00AF15EB" w:rsidP="00AC6995">
            <w:pPr>
              <w:jc w:val="center"/>
              <w:rPr>
                <w:rFonts w:ascii="宋体" w:eastAsia="宋体" w:hAnsi="宋体"/>
                <w:bCs/>
                <w:szCs w:val="21"/>
              </w:rPr>
            </w:pPr>
            <w:r w:rsidRPr="006F4368">
              <w:rPr>
                <w:rFonts w:ascii="宋体" w:eastAsia="宋体" w:hAnsi="宋体"/>
                <w:bCs/>
                <w:szCs w:val="21"/>
              </w:rPr>
              <w:t>纵向教科研项目</w:t>
            </w:r>
            <w:r w:rsidR="00AC6995" w:rsidRPr="006F4368">
              <w:rPr>
                <w:rFonts w:ascii="宋体" w:eastAsia="宋体" w:hAnsi="宋体" w:hint="eastAsia"/>
                <w:bCs/>
                <w:szCs w:val="21"/>
              </w:rPr>
              <w:t>统计表</w:t>
            </w:r>
          </w:p>
        </w:tc>
      </w:tr>
      <w:tr w:rsidR="00AC6995" w:rsidRPr="006F4368" w:rsidTr="006F4368">
        <w:trPr>
          <w:trHeight w:val="751"/>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47</w:t>
            </w:r>
          </w:p>
        </w:tc>
        <w:tc>
          <w:tcPr>
            <w:tcW w:w="6662" w:type="dxa"/>
            <w:tcBorders>
              <w:top w:val="single" w:sz="4" w:space="0" w:color="000000"/>
              <w:left w:val="single" w:sz="4" w:space="0" w:color="000000"/>
              <w:bottom w:val="single" w:sz="4" w:space="0" w:color="auto"/>
              <w:right w:val="single" w:sz="4" w:space="0" w:color="000000"/>
            </w:tcBorders>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技术服务到款额（横向</w:t>
            </w:r>
            <w:r w:rsidRPr="006F4368">
              <w:rPr>
                <w:rStyle w:val="15"/>
                <w:rFonts w:ascii="宋体" w:eastAsia="宋体" w:hAnsi="宋体" w:hint="default"/>
                <w:color w:val="auto"/>
                <w:sz w:val="21"/>
                <w:szCs w:val="21"/>
              </w:rPr>
              <w:t>/</w:t>
            </w:r>
            <w:r w:rsidRPr="006F4368">
              <w:rPr>
                <w:rStyle w:val="15"/>
                <w:rFonts w:ascii="宋体" w:eastAsia="宋体" w:hAnsi="宋体" w:cs="宋体" w:hint="default"/>
                <w:color w:val="auto"/>
                <w:sz w:val="21"/>
                <w:szCs w:val="21"/>
              </w:rPr>
              <w:t>纵向</w:t>
            </w:r>
            <w:r w:rsidRPr="006F4368">
              <w:rPr>
                <w:rStyle w:val="15"/>
                <w:rFonts w:ascii="宋体" w:eastAsia="宋体" w:hAnsi="宋体" w:hint="default"/>
                <w:color w:val="auto"/>
                <w:sz w:val="21"/>
                <w:szCs w:val="21"/>
              </w:rPr>
              <w:t>/</w:t>
            </w:r>
            <w:r w:rsidRPr="006F4368">
              <w:rPr>
                <w:rStyle w:val="15"/>
                <w:rFonts w:ascii="宋体" w:eastAsia="宋体" w:hAnsi="宋体" w:cs="宋体" w:hint="default"/>
                <w:color w:val="auto"/>
                <w:sz w:val="21"/>
                <w:szCs w:val="21"/>
              </w:rPr>
              <w:t>技术交易</w:t>
            </w:r>
            <w:r w:rsidRPr="006F4368">
              <w:rPr>
                <w:rStyle w:val="15"/>
                <w:rFonts w:ascii="宋体" w:eastAsia="宋体" w:hAnsi="宋体" w:hint="default"/>
                <w:color w:val="auto"/>
                <w:sz w:val="21"/>
                <w:szCs w:val="21"/>
              </w:rPr>
              <w:t>/</w:t>
            </w:r>
            <w:r w:rsidRPr="006F4368">
              <w:rPr>
                <w:rStyle w:val="15"/>
                <w:rFonts w:ascii="宋体" w:eastAsia="宋体" w:hAnsi="宋体" w:cs="宋体" w:hint="default"/>
                <w:color w:val="auto"/>
                <w:sz w:val="21"/>
                <w:szCs w:val="21"/>
              </w:rPr>
              <w:t>非学历培训</w:t>
            </w:r>
            <w:r w:rsidRPr="006F4368">
              <w:rPr>
                <w:rStyle w:val="15"/>
                <w:rFonts w:ascii="宋体" w:eastAsia="宋体" w:hAnsi="宋体" w:hint="default"/>
                <w:color w:val="auto"/>
                <w:sz w:val="21"/>
                <w:szCs w:val="21"/>
              </w:rPr>
              <w:t>/</w:t>
            </w:r>
            <w:r w:rsidRPr="006F4368">
              <w:rPr>
                <w:rStyle w:val="15"/>
                <w:rFonts w:ascii="宋体" w:eastAsia="宋体" w:hAnsi="宋体" w:cs="宋体" w:hint="default"/>
                <w:color w:val="auto"/>
                <w:sz w:val="21"/>
                <w:szCs w:val="21"/>
              </w:rPr>
              <w:t>公益性培训服务）</w:t>
            </w:r>
            <w:r w:rsidRPr="006F4368">
              <w:rPr>
                <w:rFonts w:ascii="宋体" w:eastAsia="宋体" w:hAnsi="宋体"/>
                <w:szCs w:val="21"/>
              </w:rPr>
              <w:t>在学校各专业排名前列</w:t>
            </w:r>
            <w:r w:rsidRPr="006F4368">
              <w:rPr>
                <w:rFonts w:ascii="宋体" w:eastAsia="宋体" w:hAnsi="宋体" w:hint="eastAsia"/>
                <w:szCs w:val="21"/>
              </w:rPr>
              <w:t>，且不低于20万；（财经、政法、体育、艺术院校10万元、医学院校达15万元）以上</w:t>
            </w:r>
          </w:p>
        </w:tc>
        <w:tc>
          <w:tcPr>
            <w:tcW w:w="2335" w:type="dxa"/>
            <w:tcBorders>
              <w:top w:val="single" w:sz="4" w:space="0" w:color="000000"/>
              <w:left w:val="single" w:sz="4" w:space="0" w:color="000000"/>
              <w:bottom w:val="single" w:sz="4" w:space="0" w:color="auto"/>
              <w:right w:val="single" w:sz="4" w:space="0" w:color="000000"/>
            </w:tcBorders>
            <w:vAlign w:val="center"/>
          </w:tcPr>
          <w:p w:rsidR="00AC6995" w:rsidRPr="006F4368" w:rsidRDefault="00F312D1" w:rsidP="006F4368">
            <w:pPr>
              <w:rPr>
                <w:rFonts w:ascii="宋体" w:eastAsia="宋体" w:hAnsi="宋体"/>
                <w:sz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000000"/>
              <w:left w:val="single" w:sz="4" w:space="0" w:color="000000"/>
              <w:bottom w:val="single" w:sz="4" w:space="0" w:color="auto"/>
              <w:right w:val="single" w:sz="4" w:space="0" w:color="000000"/>
            </w:tcBorders>
            <w:vAlign w:val="center"/>
          </w:tcPr>
          <w:p w:rsidR="00AC6995" w:rsidRPr="006F4368" w:rsidRDefault="00AF15EB" w:rsidP="00AC6995">
            <w:pPr>
              <w:jc w:val="center"/>
              <w:rPr>
                <w:rFonts w:ascii="宋体" w:eastAsia="宋体" w:hAnsi="宋体"/>
                <w:bCs/>
                <w:szCs w:val="21"/>
              </w:rPr>
            </w:pPr>
            <w:r w:rsidRPr="006F4368">
              <w:rPr>
                <w:rFonts w:ascii="宋体" w:eastAsia="宋体" w:hAnsi="宋体"/>
                <w:bCs/>
                <w:szCs w:val="21"/>
              </w:rPr>
              <w:t>技术服务</w:t>
            </w:r>
            <w:r w:rsidR="00AC6995" w:rsidRPr="006F4368">
              <w:rPr>
                <w:rFonts w:ascii="宋体" w:eastAsia="宋体" w:hAnsi="宋体" w:hint="eastAsia"/>
                <w:bCs/>
                <w:szCs w:val="21"/>
              </w:rPr>
              <w:t>统计表+支撑材料</w:t>
            </w:r>
          </w:p>
        </w:tc>
      </w:tr>
      <w:tr w:rsidR="00AC6995" w:rsidRPr="006F4368" w:rsidTr="006F4368">
        <w:trPr>
          <w:trHeight w:val="175"/>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48</w:t>
            </w:r>
          </w:p>
        </w:tc>
        <w:tc>
          <w:tcPr>
            <w:tcW w:w="666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有应用技术协同创新中心</w:t>
            </w:r>
          </w:p>
        </w:tc>
        <w:tc>
          <w:tcPr>
            <w:tcW w:w="2335" w:type="dxa"/>
            <w:tcBorders>
              <w:top w:val="single" w:sz="4" w:space="0" w:color="auto"/>
              <w:left w:val="single" w:sz="4" w:space="0" w:color="000000"/>
              <w:bottom w:val="single" w:sz="4" w:space="0" w:color="auto"/>
              <w:right w:val="single" w:sz="4" w:space="0" w:color="000000"/>
            </w:tcBorders>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auto"/>
              <w:right w:val="single" w:sz="4" w:space="0" w:color="000000"/>
            </w:tcBorders>
            <w:vAlign w:val="center"/>
          </w:tcPr>
          <w:p w:rsidR="00AC6995" w:rsidRPr="006F4368" w:rsidRDefault="00AF15EB" w:rsidP="00AC6995">
            <w:pPr>
              <w:jc w:val="center"/>
              <w:rPr>
                <w:rFonts w:ascii="宋体" w:eastAsia="宋体" w:hAnsi="宋体"/>
                <w:bCs/>
                <w:szCs w:val="21"/>
              </w:rPr>
            </w:pPr>
            <w:r w:rsidRPr="006F4368">
              <w:rPr>
                <w:rFonts w:ascii="宋体" w:eastAsia="宋体" w:hAnsi="宋体" w:hint="eastAsia"/>
                <w:bCs/>
                <w:szCs w:val="21"/>
              </w:rPr>
              <w:t>相关</w:t>
            </w:r>
            <w:r w:rsidR="00AC6995" w:rsidRPr="006F4368">
              <w:rPr>
                <w:rFonts w:ascii="宋体" w:eastAsia="宋体" w:hAnsi="宋体" w:hint="eastAsia"/>
                <w:bCs/>
                <w:szCs w:val="21"/>
              </w:rPr>
              <w:t>支撑材料</w:t>
            </w:r>
          </w:p>
        </w:tc>
      </w:tr>
      <w:tr w:rsidR="00AC6995" w:rsidRPr="006F4368" w:rsidTr="006F4368">
        <w:trPr>
          <w:trHeight w:val="45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49</w:t>
            </w:r>
          </w:p>
        </w:tc>
        <w:tc>
          <w:tcPr>
            <w:tcW w:w="6662" w:type="dxa"/>
            <w:tcBorders>
              <w:top w:val="single" w:sz="4" w:space="0" w:color="auto"/>
              <w:left w:val="single" w:sz="4" w:space="0" w:color="000000"/>
              <w:bottom w:val="single" w:sz="4" w:space="0" w:color="auto"/>
              <w:right w:val="single" w:sz="4" w:space="0" w:color="000000"/>
            </w:tcBorders>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年均授权专利数达到在校生数的</w:t>
            </w:r>
            <w:r w:rsidRPr="006F4368">
              <w:rPr>
                <w:rStyle w:val="15"/>
                <w:rFonts w:ascii="宋体" w:eastAsia="宋体" w:hAnsi="宋体" w:hint="default"/>
                <w:color w:val="auto"/>
                <w:sz w:val="21"/>
                <w:szCs w:val="21"/>
              </w:rPr>
              <w:t>0.1%</w:t>
            </w:r>
            <w:r w:rsidRPr="006F4368">
              <w:rPr>
                <w:rStyle w:val="15"/>
                <w:rFonts w:ascii="宋体" w:eastAsia="宋体" w:hAnsi="宋体" w:cs="宋体" w:hint="default"/>
                <w:color w:val="auto"/>
                <w:sz w:val="21"/>
                <w:szCs w:val="21"/>
              </w:rPr>
              <w:t>（</w:t>
            </w:r>
            <w:r w:rsidRPr="006F4368">
              <w:rPr>
                <w:rFonts w:ascii="宋体" w:eastAsia="宋体" w:hAnsi="宋体" w:hint="eastAsia"/>
                <w:szCs w:val="21"/>
              </w:rPr>
              <w:t>财经、政法、体育、艺术</w:t>
            </w:r>
            <w:r w:rsidRPr="006F4368">
              <w:rPr>
                <w:rStyle w:val="15"/>
                <w:rFonts w:ascii="宋体" w:eastAsia="宋体" w:hAnsi="宋体" w:cs="宋体" w:hint="default"/>
                <w:color w:val="auto"/>
                <w:sz w:val="21"/>
                <w:szCs w:val="21"/>
              </w:rPr>
              <w:t>院校</w:t>
            </w:r>
            <w:r w:rsidRPr="006F4368">
              <w:rPr>
                <w:rStyle w:val="15"/>
                <w:rFonts w:ascii="宋体" w:eastAsia="宋体" w:hAnsi="宋体" w:hint="default"/>
                <w:color w:val="auto"/>
                <w:sz w:val="21"/>
                <w:szCs w:val="21"/>
              </w:rPr>
              <w:t>0.05%</w:t>
            </w:r>
            <w:r w:rsidRPr="006F4368">
              <w:rPr>
                <w:rStyle w:val="15"/>
                <w:rFonts w:ascii="宋体" w:eastAsia="宋体" w:hAnsi="宋体" w:cs="宋体" w:hint="default"/>
                <w:color w:val="auto"/>
                <w:sz w:val="21"/>
                <w:szCs w:val="21"/>
              </w:rPr>
              <w:t>；师范、医学院校有专利）以上</w:t>
            </w:r>
          </w:p>
        </w:tc>
        <w:tc>
          <w:tcPr>
            <w:tcW w:w="2335" w:type="dxa"/>
            <w:tcBorders>
              <w:top w:val="single" w:sz="4" w:space="0" w:color="auto"/>
              <w:left w:val="single" w:sz="4" w:space="0" w:color="000000"/>
              <w:bottom w:val="single" w:sz="4" w:space="0" w:color="auto"/>
              <w:right w:val="single" w:sz="4" w:space="0" w:color="000000"/>
            </w:tcBorders>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auto"/>
              <w:left w:val="single" w:sz="4" w:space="0" w:color="000000"/>
              <w:bottom w:val="single" w:sz="4" w:space="0" w:color="auto"/>
              <w:right w:val="single" w:sz="4" w:space="0" w:color="000000"/>
            </w:tcBorders>
            <w:vAlign w:val="center"/>
          </w:tcPr>
          <w:p w:rsidR="00AC6995" w:rsidRPr="006F4368" w:rsidRDefault="00AF15EB" w:rsidP="00AC6995">
            <w:pPr>
              <w:jc w:val="center"/>
              <w:rPr>
                <w:rFonts w:ascii="宋体" w:eastAsia="宋体" w:hAnsi="宋体"/>
                <w:bCs/>
                <w:szCs w:val="21"/>
              </w:rPr>
            </w:pPr>
            <w:r w:rsidRPr="006F4368">
              <w:rPr>
                <w:rFonts w:ascii="宋体" w:eastAsia="宋体" w:hAnsi="宋体" w:hint="eastAsia"/>
                <w:bCs/>
                <w:szCs w:val="21"/>
              </w:rPr>
              <w:t>相关</w:t>
            </w:r>
            <w:r w:rsidR="00AC6995" w:rsidRPr="006F4368">
              <w:rPr>
                <w:rFonts w:ascii="宋体" w:eastAsia="宋体" w:hAnsi="宋体" w:hint="eastAsia"/>
                <w:bCs/>
                <w:szCs w:val="21"/>
              </w:rPr>
              <w:t>支撑材料</w:t>
            </w:r>
          </w:p>
        </w:tc>
      </w:tr>
      <w:tr w:rsidR="00AC6995" w:rsidRPr="006F4368" w:rsidTr="006F4368">
        <w:trPr>
          <w:trHeight w:val="175"/>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bottom w:val="single" w:sz="4" w:space="0" w:color="000000"/>
              <w:right w:val="single" w:sz="4" w:space="0" w:color="000000"/>
            </w:tcBorders>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50</w:t>
            </w:r>
          </w:p>
        </w:tc>
        <w:tc>
          <w:tcPr>
            <w:tcW w:w="6662" w:type="dxa"/>
            <w:tcBorders>
              <w:top w:val="single" w:sz="4" w:space="0" w:color="auto"/>
              <w:left w:val="single" w:sz="4" w:space="0" w:color="000000"/>
              <w:bottom w:val="single" w:sz="4" w:space="0" w:color="000000"/>
              <w:right w:val="single" w:sz="4" w:space="0" w:color="000000"/>
            </w:tcBorders>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有技术成果转化</w:t>
            </w:r>
          </w:p>
        </w:tc>
        <w:tc>
          <w:tcPr>
            <w:tcW w:w="2335" w:type="dxa"/>
            <w:tcBorders>
              <w:top w:val="single" w:sz="4" w:space="0" w:color="auto"/>
              <w:left w:val="single" w:sz="4" w:space="0" w:color="000000"/>
              <w:bottom w:val="single" w:sz="4" w:space="0" w:color="000000"/>
              <w:right w:val="single" w:sz="4" w:space="0" w:color="000000"/>
            </w:tcBorders>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auto"/>
              <w:left w:val="single" w:sz="4" w:space="0" w:color="000000"/>
              <w:bottom w:val="single" w:sz="4" w:space="0" w:color="000000"/>
              <w:right w:val="single" w:sz="4" w:space="0" w:color="000000"/>
            </w:tcBorders>
            <w:vAlign w:val="center"/>
          </w:tcPr>
          <w:p w:rsidR="00AC6995" w:rsidRPr="006F4368" w:rsidRDefault="00AF15EB" w:rsidP="00AC6995">
            <w:pPr>
              <w:jc w:val="center"/>
              <w:rPr>
                <w:rFonts w:ascii="宋体" w:eastAsia="宋体" w:hAnsi="宋体"/>
                <w:bCs/>
                <w:szCs w:val="21"/>
              </w:rPr>
            </w:pPr>
            <w:r w:rsidRPr="006F4368">
              <w:rPr>
                <w:rFonts w:ascii="宋体" w:eastAsia="宋体" w:hAnsi="宋体" w:hint="eastAsia"/>
                <w:bCs/>
                <w:szCs w:val="21"/>
              </w:rPr>
              <w:t>相关</w:t>
            </w:r>
            <w:r w:rsidR="00AC6995" w:rsidRPr="006F4368">
              <w:rPr>
                <w:rFonts w:ascii="宋体" w:eastAsia="宋体" w:hAnsi="宋体" w:hint="eastAsia"/>
                <w:bCs/>
                <w:szCs w:val="21"/>
              </w:rPr>
              <w:t>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val="restart"/>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16．社会服务</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51</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shd w:val="clear" w:color="auto" w:fill="DEEAF6" w:themeFill="accent5" w:themeFillTint="33"/>
              </w:rPr>
              <w:t>年均培训和鉴定人次达到普通在校生规模的</w:t>
            </w:r>
            <w:r w:rsidRPr="006F4368">
              <w:rPr>
                <w:rStyle w:val="15"/>
                <w:rFonts w:ascii="宋体" w:eastAsia="宋体" w:hAnsi="宋体" w:hint="default"/>
                <w:color w:val="auto"/>
                <w:sz w:val="21"/>
                <w:szCs w:val="21"/>
                <w:shd w:val="clear" w:color="auto" w:fill="DEEAF6" w:themeFill="accent5" w:themeFillTint="33"/>
              </w:rPr>
              <w:t>1</w:t>
            </w:r>
            <w:r w:rsidRPr="006F4368">
              <w:rPr>
                <w:rStyle w:val="15"/>
                <w:rFonts w:ascii="宋体" w:eastAsia="宋体" w:hAnsi="宋体" w:cs="宋体" w:hint="default"/>
                <w:color w:val="auto"/>
                <w:sz w:val="21"/>
                <w:szCs w:val="21"/>
                <w:shd w:val="clear" w:color="auto" w:fill="DEEAF6" w:themeFill="accent5" w:themeFillTint="33"/>
              </w:rPr>
              <w:t>倍</w:t>
            </w:r>
            <w:r w:rsidRPr="006F4368">
              <w:rPr>
                <w:rStyle w:val="15"/>
                <w:rFonts w:ascii="宋体" w:eastAsia="宋体" w:hAnsi="宋体" w:cs="宋体" w:hint="default"/>
                <w:color w:val="auto"/>
                <w:sz w:val="21"/>
                <w:szCs w:val="21"/>
              </w:rPr>
              <w:t>（</w:t>
            </w:r>
            <w:r w:rsidRPr="006F4368">
              <w:rPr>
                <w:rFonts w:ascii="宋体" w:eastAsia="宋体" w:hAnsi="宋体" w:hint="eastAsia"/>
                <w:szCs w:val="21"/>
              </w:rPr>
              <w:t>财经、政法、体育、艺术</w:t>
            </w:r>
            <w:r w:rsidRPr="006F4368">
              <w:rPr>
                <w:rStyle w:val="15"/>
                <w:rFonts w:ascii="宋体" w:eastAsia="宋体" w:hAnsi="宋体" w:cs="宋体" w:hint="default"/>
                <w:color w:val="auto"/>
                <w:sz w:val="21"/>
                <w:szCs w:val="21"/>
              </w:rPr>
              <w:t>院校</w:t>
            </w:r>
            <w:r w:rsidRPr="006F4368">
              <w:rPr>
                <w:rStyle w:val="15"/>
                <w:rFonts w:ascii="宋体" w:eastAsia="宋体" w:hAnsi="宋体" w:hint="default"/>
                <w:color w:val="auto"/>
                <w:sz w:val="21"/>
                <w:szCs w:val="21"/>
              </w:rPr>
              <w:t>0.5</w:t>
            </w:r>
            <w:r w:rsidRPr="006F4368">
              <w:rPr>
                <w:rStyle w:val="15"/>
                <w:rFonts w:ascii="宋体" w:eastAsia="宋体" w:hAnsi="宋体" w:cs="宋体" w:hint="default"/>
                <w:color w:val="auto"/>
                <w:sz w:val="21"/>
                <w:szCs w:val="21"/>
              </w:rPr>
              <w:t>倍）以上</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7B7742" w:rsidP="006F4368">
            <w:pPr>
              <w:rPr>
                <w:rFonts w:ascii="宋体" w:eastAsia="宋体" w:hAnsi="宋体"/>
                <w:sz w:val="24"/>
              </w:rPr>
            </w:pPr>
            <w:r w:rsidRPr="006F4368">
              <w:rPr>
                <w:rFonts w:ascii="宋体" w:eastAsia="宋体" w:hAnsi="宋体" w:hint="eastAsia"/>
                <w:bCs/>
                <w:szCs w:val="21"/>
              </w:rPr>
              <w:t>□达标</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倍</w:t>
            </w:r>
            <w:proofErr w:type="gramEnd"/>
            <w:r w:rsidRPr="006F4368">
              <w:rPr>
                <w:rFonts w:ascii="宋体" w:eastAsia="宋体" w:hAnsi="宋体" w:hint="eastAsia"/>
                <w:bCs/>
                <w:szCs w:val="21"/>
              </w:rPr>
              <w:t xml:space="preserve"> □未达标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F15EB" w:rsidP="00AF15EB">
            <w:pPr>
              <w:jc w:val="center"/>
              <w:rPr>
                <w:rFonts w:ascii="宋体" w:eastAsia="宋体" w:hAnsi="宋体"/>
                <w:bCs/>
                <w:szCs w:val="21"/>
              </w:rPr>
            </w:pPr>
            <w:r w:rsidRPr="006F4368">
              <w:rPr>
                <w:rFonts w:ascii="宋体" w:eastAsia="宋体" w:hAnsi="宋体" w:hint="eastAsia"/>
                <w:bCs/>
                <w:szCs w:val="21"/>
              </w:rPr>
              <w:t>培训+鉴定名单</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52</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继续教育规模达到普通在校生规模的</w:t>
            </w:r>
            <w:r w:rsidRPr="006F4368">
              <w:rPr>
                <w:rFonts w:ascii="宋体" w:eastAsia="宋体" w:hAnsi="宋体" w:hint="eastAsia"/>
                <w:szCs w:val="21"/>
              </w:rPr>
              <w:t>1/2以上</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7B7742"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F15EB" w:rsidP="00AF15EB">
            <w:pPr>
              <w:jc w:val="center"/>
              <w:rPr>
                <w:rFonts w:ascii="宋体" w:eastAsia="宋体" w:hAnsi="宋体"/>
                <w:bCs/>
                <w:szCs w:val="21"/>
              </w:rPr>
            </w:pPr>
            <w:r w:rsidRPr="006F4368">
              <w:rPr>
                <w:rFonts w:ascii="宋体" w:eastAsia="宋体" w:hAnsi="宋体"/>
                <w:bCs/>
                <w:szCs w:val="21"/>
              </w:rPr>
              <w:t>继续教育</w:t>
            </w:r>
            <w:r w:rsidR="00AC6995" w:rsidRPr="006F4368">
              <w:rPr>
                <w:rFonts w:ascii="宋体" w:eastAsia="宋体" w:hAnsi="宋体" w:hint="eastAsia"/>
                <w:bCs/>
                <w:szCs w:val="21"/>
              </w:rPr>
              <w:t>统计表</w:t>
            </w:r>
          </w:p>
        </w:tc>
      </w:tr>
      <w:tr w:rsidR="00AC6995" w:rsidRPr="006F4368" w:rsidTr="006F4368">
        <w:trPr>
          <w:trHeight w:val="12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53</w:t>
            </w:r>
          </w:p>
        </w:tc>
        <w:tc>
          <w:tcPr>
            <w:tcW w:w="6662"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5"/>
                <w:rFonts w:ascii="宋体" w:eastAsia="宋体" w:hAnsi="宋体" w:cs="宋体" w:hint="default"/>
                <w:color w:val="auto"/>
                <w:sz w:val="21"/>
                <w:szCs w:val="21"/>
              </w:rPr>
              <w:t>有省级以上职业教育师资培训基地，并开展职业教育教师培训</w:t>
            </w:r>
          </w:p>
        </w:tc>
        <w:tc>
          <w:tcPr>
            <w:tcW w:w="2335"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auto"/>
              <w:right w:val="single" w:sz="4" w:space="0" w:color="000000"/>
            </w:tcBorders>
            <w:shd w:val="clear" w:color="auto" w:fill="DEEAF6" w:themeFill="accent5" w:themeFillTint="33"/>
            <w:vAlign w:val="center"/>
          </w:tcPr>
          <w:p w:rsidR="00AC6995" w:rsidRPr="006F4368" w:rsidRDefault="00AF15EB" w:rsidP="00AC6995">
            <w:pPr>
              <w:jc w:val="center"/>
              <w:rPr>
                <w:rFonts w:ascii="宋体" w:eastAsia="宋体" w:hAnsi="宋体"/>
                <w:bCs/>
                <w:szCs w:val="21"/>
              </w:rPr>
            </w:pPr>
            <w:r w:rsidRPr="006F4368">
              <w:rPr>
                <w:rFonts w:ascii="宋体" w:eastAsia="宋体" w:hAnsi="宋体" w:hint="eastAsia"/>
                <w:bCs/>
                <w:szCs w:val="21"/>
              </w:rPr>
              <w:t>相关</w:t>
            </w:r>
            <w:r w:rsidR="00AC6995" w:rsidRPr="006F4368">
              <w:rPr>
                <w:rFonts w:ascii="宋体" w:eastAsia="宋体" w:hAnsi="宋体" w:hint="eastAsia"/>
                <w:bCs/>
                <w:szCs w:val="21"/>
              </w:rPr>
              <w:t>支撑材料</w:t>
            </w:r>
          </w:p>
        </w:tc>
      </w:tr>
      <w:tr w:rsidR="00AC6995" w:rsidRPr="006F4368" w:rsidTr="006F4368">
        <w:trPr>
          <w:trHeight w:val="213"/>
          <w:jc w:val="center"/>
        </w:trPr>
        <w:tc>
          <w:tcPr>
            <w:tcW w:w="863" w:type="dxa"/>
            <w:vMerge/>
            <w:tcBorders>
              <w:left w:val="single" w:sz="8" w:space="0" w:color="000000"/>
              <w:bottom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textAlignment w:val="center"/>
              <w:rPr>
                <w:rFonts w:ascii="宋体" w:eastAsia="宋体" w:hAnsi="宋体"/>
                <w:b/>
                <w:bCs/>
                <w:kern w:val="0"/>
                <w:sz w:val="24"/>
              </w:rPr>
            </w:pPr>
            <w:r w:rsidRPr="006F4368">
              <w:rPr>
                <w:rFonts w:ascii="宋体" w:eastAsia="宋体" w:hAnsi="宋体" w:hint="eastAsia"/>
                <w:b/>
                <w:bCs/>
                <w:kern w:val="0"/>
                <w:sz w:val="24"/>
              </w:rPr>
              <w:t>17.国际交流</w:t>
            </w:r>
          </w:p>
        </w:tc>
        <w:tc>
          <w:tcPr>
            <w:tcW w:w="709"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54</w:t>
            </w:r>
          </w:p>
        </w:tc>
        <w:tc>
          <w:tcPr>
            <w:tcW w:w="6662" w:type="dxa"/>
            <w:tcBorders>
              <w:top w:val="single" w:sz="4" w:space="0" w:color="auto"/>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Style w:val="15"/>
                <w:rFonts w:ascii="宋体" w:eastAsia="宋体" w:hAnsi="宋体" w:cs="宋体" w:hint="default"/>
                <w:color w:val="auto"/>
                <w:sz w:val="21"/>
                <w:szCs w:val="21"/>
              </w:rPr>
            </w:pPr>
            <w:r w:rsidRPr="006F4368">
              <w:rPr>
                <w:rStyle w:val="15"/>
                <w:rFonts w:ascii="宋体" w:eastAsia="宋体" w:hAnsi="宋体" w:cs="宋体" w:hint="default"/>
                <w:color w:val="auto"/>
                <w:sz w:val="21"/>
                <w:szCs w:val="21"/>
              </w:rPr>
              <w:t>有与境外院校或教育机构的学生交流、教师进修等</w:t>
            </w:r>
          </w:p>
        </w:tc>
        <w:tc>
          <w:tcPr>
            <w:tcW w:w="2335"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r w:rsidRPr="006F4368">
              <w:rPr>
                <w:rFonts w:ascii="宋体" w:eastAsia="宋体" w:hAnsi="宋体" w:hint="eastAsia"/>
                <w:bCs/>
                <w:szCs w:val="21"/>
              </w:rPr>
              <w:t>次  □无</w:t>
            </w:r>
          </w:p>
        </w:tc>
        <w:tc>
          <w:tcPr>
            <w:tcW w:w="2446" w:type="dxa"/>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统计表+支撑材料</w:t>
            </w:r>
          </w:p>
        </w:tc>
      </w:tr>
      <w:tr w:rsidR="00AC6995" w:rsidRPr="006F4368" w:rsidTr="006F4368">
        <w:trPr>
          <w:trHeight w:val="170"/>
          <w:jc w:val="center"/>
        </w:trPr>
        <w:tc>
          <w:tcPr>
            <w:tcW w:w="863" w:type="dxa"/>
            <w:vMerge w:val="restart"/>
            <w:tcBorders>
              <w:top w:val="single" w:sz="4" w:space="0" w:color="auto"/>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r w:rsidRPr="006F4368">
              <w:rPr>
                <w:rFonts w:ascii="宋体" w:eastAsia="宋体" w:hAnsi="宋体" w:hint="eastAsia"/>
                <w:b/>
                <w:bCs/>
                <w:kern w:val="0"/>
                <w:sz w:val="24"/>
              </w:rPr>
              <w:t>8.专业规模与投入</w:t>
            </w:r>
          </w:p>
        </w:tc>
        <w:tc>
          <w:tcPr>
            <w:tcW w:w="1405" w:type="dxa"/>
            <w:vMerge w:val="restart"/>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18．招生规模</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55</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7"/>
                <w:rFonts w:ascii="宋体" w:eastAsia="宋体" w:hAnsi="宋体" w:cs="宋体" w:hint="default"/>
                <w:b w:val="0"/>
                <w:color w:val="auto"/>
                <w:sz w:val="21"/>
                <w:szCs w:val="21"/>
              </w:rPr>
              <w:t>连续招生5年以上</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7B7742"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6D5BC4">
            <w:pPr>
              <w:jc w:val="center"/>
              <w:rPr>
                <w:rFonts w:ascii="宋体" w:eastAsia="宋体" w:hAnsi="宋体"/>
                <w:bCs/>
                <w:szCs w:val="21"/>
              </w:rPr>
            </w:pPr>
            <w:r w:rsidRPr="006F4368">
              <w:rPr>
                <w:rFonts w:ascii="宋体" w:eastAsia="宋体" w:hAnsi="宋体" w:hint="eastAsia"/>
                <w:bCs/>
                <w:szCs w:val="21"/>
              </w:rPr>
              <w:t>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56</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Style w:val="17"/>
                <w:rFonts w:ascii="宋体" w:eastAsia="宋体" w:hAnsi="宋体" w:cs="宋体" w:hint="default"/>
                <w:b w:val="0"/>
                <w:color w:val="auto"/>
                <w:sz w:val="21"/>
                <w:szCs w:val="21"/>
              </w:rPr>
            </w:pPr>
            <w:r w:rsidRPr="006F4368">
              <w:rPr>
                <w:rStyle w:val="17"/>
                <w:rFonts w:ascii="宋体" w:eastAsia="宋体" w:hAnsi="宋体" w:cs="宋体" w:hint="default"/>
                <w:b w:val="0"/>
                <w:color w:val="auto"/>
                <w:sz w:val="21"/>
                <w:szCs w:val="21"/>
              </w:rPr>
              <w:t>在校生人数300人以上</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7B7742"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6D5BC4" w:rsidP="006D5BC4">
            <w:pPr>
              <w:jc w:val="center"/>
              <w:rPr>
                <w:rFonts w:ascii="宋体" w:eastAsia="宋体" w:hAnsi="宋体"/>
                <w:bCs/>
                <w:szCs w:val="21"/>
              </w:rPr>
            </w:pPr>
            <w:r>
              <w:rPr>
                <w:rFonts w:ascii="宋体" w:eastAsia="宋体" w:hAnsi="宋体" w:hint="eastAsia"/>
                <w:bCs/>
                <w:szCs w:val="21"/>
              </w:rPr>
              <w:t>名单</w:t>
            </w:r>
            <w:r w:rsidR="00AC6995" w:rsidRPr="006F4368">
              <w:rPr>
                <w:rFonts w:ascii="宋体" w:eastAsia="宋体" w:hAnsi="宋体" w:hint="eastAsia"/>
                <w:bCs/>
                <w:szCs w:val="21"/>
              </w:rPr>
              <w:t>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57</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7"/>
                <w:rFonts w:ascii="宋体" w:eastAsia="宋体" w:hAnsi="宋体" w:cs="宋体" w:hint="default"/>
                <w:b w:val="0"/>
                <w:color w:val="auto"/>
                <w:sz w:val="21"/>
                <w:szCs w:val="21"/>
              </w:rPr>
              <w:t>近三年第一志愿报考率95%以上，报到率90%以上</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6D5BC4">
            <w:pPr>
              <w:jc w:val="center"/>
              <w:rPr>
                <w:rFonts w:ascii="宋体" w:eastAsia="宋体" w:hAnsi="宋体"/>
                <w:bCs/>
                <w:szCs w:val="21"/>
              </w:rPr>
            </w:pPr>
            <w:r w:rsidRPr="006F4368">
              <w:rPr>
                <w:rFonts w:ascii="宋体" w:eastAsia="宋体" w:hAnsi="宋体" w:hint="eastAsia"/>
                <w:bCs/>
                <w:szCs w:val="21"/>
              </w:rPr>
              <w:t>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val="restart"/>
            <w:tcBorders>
              <w:top w:val="single" w:sz="4" w:space="0" w:color="auto"/>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19.就业</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58</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7"/>
                <w:rFonts w:ascii="宋体" w:eastAsia="宋体" w:hAnsi="宋体" w:cs="宋体" w:hint="default"/>
                <w:b w:val="0"/>
                <w:color w:val="auto"/>
                <w:sz w:val="21"/>
                <w:szCs w:val="21"/>
              </w:rPr>
              <w:t>初次就业率95%以上</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097A81" w:rsidP="006F4368">
            <w:pPr>
              <w:rPr>
                <w:rFonts w:ascii="宋体" w:eastAsia="宋体" w:hAnsi="宋体"/>
                <w:sz w:val="24"/>
              </w:rPr>
            </w:pPr>
            <w:r w:rsidRPr="006F4368">
              <w:rPr>
                <w:rFonts w:ascii="宋体" w:eastAsia="宋体" w:hAnsi="宋体" w:hint="eastAsia"/>
                <w:bCs/>
                <w:szCs w:val="21"/>
              </w:rPr>
              <w:t xml:space="preserve">□达标 </w:t>
            </w:r>
            <w:r w:rsidRPr="006F4368">
              <w:rPr>
                <w:rFonts w:ascii="宋体" w:eastAsia="宋体" w:hAnsi="宋体" w:hint="eastAsia"/>
                <w:bCs/>
                <w:szCs w:val="21"/>
                <w:u w:val="single"/>
              </w:rPr>
              <w:t xml:space="preserve">   </w:t>
            </w:r>
            <w:r w:rsidRPr="006F4368">
              <w:rPr>
                <w:rFonts w:ascii="宋体" w:eastAsia="宋体" w:hAnsi="宋体" w:hint="eastAsia"/>
                <w:bCs/>
                <w:szCs w:val="21"/>
              </w:rPr>
              <w:t>% □未达标</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6D5BC4">
            <w:pPr>
              <w:jc w:val="center"/>
              <w:rPr>
                <w:rFonts w:ascii="宋体" w:eastAsia="宋体" w:hAnsi="宋体"/>
                <w:bCs/>
                <w:szCs w:val="21"/>
              </w:rPr>
            </w:pPr>
            <w:r w:rsidRPr="006F4368">
              <w:rPr>
                <w:rFonts w:ascii="宋体" w:eastAsia="宋体" w:hAnsi="宋体" w:hint="eastAsia"/>
                <w:bCs/>
                <w:szCs w:val="21"/>
              </w:rPr>
              <w:t>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59</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Style w:val="17"/>
                <w:rFonts w:ascii="宋体" w:eastAsia="宋体" w:hAnsi="宋体" w:cs="宋体" w:hint="default"/>
                <w:b w:val="0"/>
                <w:color w:val="auto"/>
                <w:sz w:val="21"/>
                <w:szCs w:val="21"/>
              </w:rPr>
              <w:t>就业对口率、就业质量、起薪点在学校各专业中排名前列</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F312D1" w:rsidP="006F4368">
            <w:pPr>
              <w:rPr>
                <w:rFonts w:ascii="宋体" w:eastAsia="宋体" w:hAnsi="宋体"/>
                <w:sz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val="restart"/>
            <w:tcBorders>
              <w:left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20.经费投入</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60</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专业建设经费投入在学校各专业中排名前列</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F312D1" w:rsidP="006F4368">
            <w:pPr>
              <w:rPr>
                <w:rFonts w:ascii="宋体" w:eastAsia="宋体" w:hAnsi="宋体"/>
                <w:sz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70"/>
          <w:jc w:val="center"/>
        </w:trPr>
        <w:tc>
          <w:tcPr>
            <w:tcW w:w="863" w:type="dxa"/>
            <w:vMerge/>
            <w:tcBorders>
              <w:left w:val="single" w:sz="8" w:space="0" w:color="000000"/>
              <w:bottom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61</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有省级财政或学校举办方专项经费投入</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F312D1" w:rsidP="006F4368">
            <w:pPr>
              <w:rPr>
                <w:rFonts w:ascii="宋体" w:eastAsia="宋体" w:hAnsi="宋体"/>
                <w:sz w:val="24"/>
              </w:rPr>
            </w:pPr>
            <w:r w:rsidRPr="006F4368">
              <w:rPr>
                <w:rFonts w:ascii="宋体" w:eastAsia="宋体" w:hAnsi="宋体"/>
                <w:szCs w:val="21"/>
              </w:rPr>
              <w:t>实际值：</w:t>
            </w:r>
            <w:r w:rsidRPr="006F4368">
              <w:rPr>
                <w:rFonts w:ascii="宋体" w:eastAsia="宋体" w:hAnsi="宋体" w:hint="eastAsia"/>
                <w:szCs w:val="21"/>
                <w:u w:val="single"/>
              </w:rPr>
              <w:t xml:space="preserve">     </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p>
        </w:tc>
      </w:tr>
      <w:tr w:rsidR="00AC6995" w:rsidRPr="006F4368" w:rsidTr="006F4368">
        <w:trPr>
          <w:trHeight w:val="170"/>
          <w:jc w:val="center"/>
        </w:trPr>
        <w:tc>
          <w:tcPr>
            <w:tcW w:w="863" w:type="dxa"/>
            <w:vMerge w:val="restart"/>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r w:rsidRPr="006F4368">
              <w:rPr>
                <w:rFonts w:ascii="宋体" w:eastAsia="宋体" w:hAnsi="宋体" w:hint="eastAsia"/>
                <w:b/>
                <w:bCs/>
                <w:kern w:val="0"/>
                <w:sz w:val="24"/>
              </w:rPr>
              <w:t>9.专业影响与质量保</w:t>
            </w:r>
            <w:r w:rsidRPr="006F4368">
              <w:rPr>
                <w:rFonts w:ascii="宋体" w:eastAsia="宋体" w:hAnsi="宋体" w:hint="eastAsia"/>
                <w:b/>
                <w:bCs/>
                <w:kern w:val="0"/>
                <w:sz w:val="24"/>
              </w:rPr>
              <w:lastRenderedPageBreak/>
              <w:t>证</w:t>
            </w:r>
          </w:p>
        </w:tc>
        <w:tc>
          <w:tcPr>
            <w:tcW w:w="1405" w:type="dxa"/>
            <w:vMerge w:val="restart"/>
            <w:tcBorders>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lastRenderedPageBreak/>
              <w:t>21.专业影响及评价</w:t>
            </w: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62</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媒体宣传或报道</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r w:rsidRPr="006F4368">
              <w:rPr>
                <w:rFonts w:ascii="宋体" w:eastAsia="宋体" w:hAnsi="宋体" w:hint="eastAsia"/>
                <w:bCs/>
                <w:szCs w:val="21"/>
              </w:rPr>
              <w:t>次  □无</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hint="eastAsia"/>
                <w:b/>
                <w:sz w:val="24"/>
              </w:rPr>
              <w:t>63</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有省级以上标志性成果</w:t>
            </w:r>
            <w:r w:rsidRPr="006F4368">
              <w:rPr>
                <w:rFonts w:ascii="宋体" w:eastAsia="宋体" w:hAnsi="宋体" w:hint="eastAsia"/>
                <w:szCs w:val="21"/>
              </w:rPr>
              <w:t>、</w:t>
            </w:r>
            <w:r w:rsidRPr="006F4368">
              <w:rPr>
                <w:rFonts w:ascii="宋体" w:eastAsia="宋体" w:hAnsi="宋体"/>
                <w:szCs w:val="21"/>
              </w:rPr>
              <w:t>荣誉及项目</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85332E"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w:t>
            </w:r>
            <w:r w:rsidRPr="006F4368">
              <w:rPr>
                <w:rFonts w:ascii="宋体" w:eastAsia="宋体" w:hAnsi="宋体" w:hint="eastAsia"/>
                <w:bCs/>
                <w:szCs w:val="21"/>
                <w:u w:val="single"/>
              </w:rPr>
              <w:t xml:space="preserve">    </w:t>
            </w:r>
            <w:proofErr w:type="gramStart"/>
            <w:r w:rsidRPr="006F4368">
              <w:rPr>
                <w:rFonts w:ascii="宋体" w:eastAsia="宋体" w:hAnsi="宋体" w:hint="eastAsia"/>
                <w:bCs/>
                <w:szCs w:val="21"/>
              </w:rPr>
              <w:t>个</w:t>
            </w:r>
            <w:proofErr w:type="gramEnd"/>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统计表+支撑材料</w:t>
            </w:r>
          </w:p>
        </w:tc>
      </w:tr>
      <w:tr w:rsidR="00AC6995" w:rsidRPr="006F4368" w:rsidTr="006F4368">
        <w:trPr>
          <w:trHeight w:val="170"/>
          <w:jc w:val="center"/>
        </w:trPr>
        <w:tc>
          <w:tcPr>
            <w:tcW w:w="863" w:type="dxa"/>
            <w:vMerge/>
            <w:tcBorders>
              <w:left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vMerge/>
            <w:tcBorders>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widowControl/>
              <w:jc w:val="center"/>
              <w:textAlignment w:val="center"/>
              <w:rPr>
                <w:rFonts w:ascii="宋体" w:eastAsia="宋体" w:hAnsi="宋体"/>
                <w:b/>
                <w:bCs/>
                <w:kern w:val="0"/>
                <w:sz w:val="24"/>
              </w:rPr>
            </w:pPr>
          </w:p>
        </w:tc>
        <w:tc>
          <w:tcPr>
            <w:tcW w:w="70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cs="宋体" w:hint="eastAsia"/>
                <w:b/>
                <w:sz w:val="24"/>
              </w:rPr>
              <w:t>64</w:t>
            </w:r>
          </w:p>
        </w:tc>
        <w:tc>
          <w:tcPr>
            <w:tcW w:w="666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有第三方评价报告</w:t>
            </w:r>
          </w:p>
        </w:tc>
        <w:tc>
          <w:tcPr>
            <w:tcW w:w="2335"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支撑材料</w:t>
            </w:r>
          </w:p>
        </w:tc>
      </w:tr>
      <w:tr w:rsidR="00AC6995" w:rsidRPr="006F4368" w:rsidTr="006F4368">
        <w:trPr>
          <w:trHeight w:val="392"/>
          <w:jc w:val="center"/>
        </w:trPr>
        <w:tc>
          <w:tcPr>
            <w:tcW w:w="863" w:type="dxa"/>
            <w:vMerge/>
            <w:tcBorders>
              <w:left w:val="single" w:sz="8" w:space="0" w:color="000000"/>
              <w:bottom w:val="single" w:sz="8" w:space="0" w:color="000000"/>
              <w:right w:val="nil"/>
            </w:tcBorders>
            <w:tcMar>
              <w:top w:w="15" w:type="dxa"/>
              <w:left w:w="15" w:type="dxa"/>
              <w:bottom w:w="0" w:type="dxa"/>
              <w:right w:w="15" w:type="dxa"/>
            </w:tcMar>
            <w:vAlign w:val="center"/>
          </w:tcPr>
          <w:p w:rsidR="00AC6995" w:rsidRPr="006F4368" w:rsidRDefault="00AC6995" w:rsidP="00AC6995">
            <w:pPr>
              <w:widowControl/>
              <w:jc w:val="left"/>
              <w:textAlignment w:val="center"/>
              <w:rPr>
                <w:rFonts w:ascii="宋体" w:eastAsia="宋体" w:hAnsi="宋体"/>
                <w:b/>
                <w:bCs/>
                <w:kern w:val="0"/>
                <w:sz w:val="24"/>
              </w:rPr>
            </w:pPr>
          </w:p>
        </w:tc>
        <w:tc>
          <w:tcPr>
            <w:tcW w:w="1405" w:type="dxa"/>
            <w:tcBorders>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widowControl/>
              <w:jc w:val="center"/>
              <w:textAlignment w:val="center"/>
              <w:rPr>
                <w:rFonts w:ascii="宋体" w:eastAsia="宋体" w:hAnsi="宋体"/>
                <w:b/>
                <w:bCs/>
                <w:kern w:val="0"/>
                <w:sz w:val="24"/>
              </w:rPr>
            </w:pPr>
            <w:r w:rsidRPr="006F4368">
              <w:rPr>
                <w:rFonts w:ascii="宋体" w:eastAsia="宋体" w:hAnsi="宋体" w:hint="eastAsia"/>
                <w:b/>
                <w:bCs/>
                <w:kern w:val="0"/>
                <w:sz w:val="24"/>
              </w:rPr>
              <w:t>22.内部质量保证</w:t>
            </w:r>
          </w:p>
        </w:tc>
        <w:tc>
          <w:tcPr>
            <w:tcW w:w="709"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center"/>
              <w:rPr>
                <w:rFonts w:ascii="宋体" w:eastAsia="宋体" w:hAnsi="宋体" w:cs="宋体"/>
                <w:b/>
                <w:sz w:val="24"/>
              </w:rPr>
            </w:pPr>
            <w:r w:rsidRPr="006F4368">
              <w:rPr>
                <w:rFonts w:ascii="宋体" w:eastAsia="宋体" w:hAnsi="宋体" w:cs="宋体" w:hint="eastAsia"/>
                <w:b/>
                <w:sz w:val="24"/>
              </w:rPr>
              <w:t>65</w:t>
            </w:r>
          </w:p>
        </w:tc>
        <w:tc>
          <w:tcPr>
            <w:tcW w:w="6662"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Mar>
              <w:top w:w="15" w:type="dxa"/>
              <w:left w:w="15" w:type="dxa"/>
              <w:bottom w:w="0" w:type="dxa"/>
              <w:right w:w="15" w:type="dxa"/>
            </w:tcMar>
            <w:vAlign w:val="center"/>
          </w:tcPr>
          <w:p w:rsidR="00AC6995" w:rsidRPr="006F4368" w:rsidRDefault="00AC6995" w:rsidP="00AC6995">
            <w:pPr>
              <w:jc w:val="left"/>
              <w:rPr>
                <w:rFonts w:ascii="宋体" w:eastAsia="宋体" w:hAnsi="宋体"/>
                <w:szCs w:val="21"/>
              </w:rPr>
            </w:pPr>
            <w:r w:rsidRPr="006F4368">
              <w:rPr>
                <w:rFonts w:ascii="宋体" w:eastAsia="宋体" w:hAnsi="宋体"/>
                <w:szCs w:val="21"/>
              </w:rPr>
              <w:t>专业教学质量诊断与改进工作方案和成效</w:t>
            </w:r>
          </w:p>
        </w:tc>
        <w:tc>
          <w:tcPr>
            <w:tcW w:w="2335"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4F4D23" w:rsidP="006F4368">
            <w:pPr>
              <w:rPr>
                <w:rFonts w:ascii="宋体" w:eastAsia="宋体" w:hAnsi="宋体"/>
                <w:sz w:val="24"/>
              </w:rPr>
            </w:pPr>
            <w:r w:rsidRPr="006F4368">
              <w:rPr>
                <w:rFonts w:ascii="宋体" w:eastAsia="宋体" w:hAnsi="宋体" w:hint="eastAsia"/>
                <w:bCs/>
                <w:szCs w:val="21"/>
              </w:rPr>
              <w:t>□</w:t>
            </w:r>
            <w:r w:rsidRPr="006F4368">
              <w:rPr>
                <w:rFonts w:ascii="宋体" w:eastAsia="宋体" w:hAnsi="宋体"/>
                <w:bCs/>
                <w:szCs w:val="21"/>
              </w:rPr>
              <w:t>有</w:t>
            </w:r>
            <w:r w:rsidRPr="006F4368">
              <w:rPr>
                <w:rFonts w:ascii="宋体" w:eastAsia="宋体" w:hAnsi="宋体" w:hint="eastAsia"/>
                <w:bCs/>
                <w:szCs w:val="21"/>
              </w:rPr>
              <w:t xml:space="preserve">   □无</w:t>
            </w:r>
          </w:p>
        </w:tc>
        <w:tc>
          <w:tcPr>
            <w:tcW w:w="2446"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vAlign w:val="center"/>
          </w:tcPr>
          <w:p w:rsidR="00AC6995" w:rsidRPr="006F4368" w:rsidRDefault="00AC6995" w:rsidP="00AC6995">
            <w:pPr>
              <w:jc w:val="center"/>
              <w:rPr>
                <w:rFonts w:ascii="宋体" w:eastAsia="宋体" w:hAnsi="宋体"/>
                <w:bCs/>
                <w:szCs w:val="21"/>
              </w:rPr>
            </w:pPr>
            <w:r w:rsidRPr="006F4368">
              <w:rPr>
                <w:rFonts w:ascii="宋体" w:eastAsia="宋体" w:hAnsi="宋体" w:hint="eastAsia"/>
                <w:bCs/>
                <w:szCs w:val="21"/>
              </w:rPr>
              <w:t>支撑材料</w:t>
            </w:r>
          </w:p>
        </w:tc>
      </w:tr>
    </w:tbl>
    <w:p w:rsidR="00AC6995" w:rsidRPr="006E56B8" w:rsidRDefault="00AC6995" w:rsidP="00AC6995">
      <w:pPr>
        <w:spacing w:line="360" w:lineRule="auto"/>
        <w:rPr>
          <w:rFonts w:ascii="宋体" w:eastAsia="宋体" w:hAnsi="宋体"/>
        </w:rPr>
      </w:pPr>
      <w:r w:rsidRPr="006E56B8">
        <w:rPr>
          <w:rFonts w:ascii="宋体" w:eastAsia="宋体" w:hAnsi="宋体" w:hint="eastAsia"/>
        </w:rPr>
        <w:lastRenderedPageBreak/>
        <w:t>说明：</w:t>
      </w:r>
    </w:p>
    <w:p w:rsidR="00AC6995" w:rsidRPr="006E56B8" w:rsidRDefault="00AC6995" w:rsidP="00AC6995">
      <w:pPr>
        <w:spacing w:line="360" w:lineRule="auto"/>
        <w:rPr>
          <w:rFonts w:ascii="宋体" w:eastAsia="宋体" w:hAnsi="宋体"/>
        </w:rPr>
      </w:pPr>
      <w:r w:rsidRPr="006E56B8">
        <w:rPr>
          <w:rFonts w:ascii="宋体" w:eastAsia="宋体" w:hAnsi="宋体" w:hint="eastAsia"/>
        </w:rPr>
        <w:t>1.上表中专业指专业群中各专业。</w:t>
      </w:r>
    </w:p>
    <w:p w:rsidR="00AC6995" w:rsidRPr="006E56B8" w:rsidRDefault="00AC6995" w:rsidP="00AC6995">
      <w:pPr>
        <w:spacing w:line="360" w:lineRule="auto"/>
        <w:rPr>
          <w:rFonts w:ascii="宋体" w:eastAsia="宋体" w:hAnsi="宋体"/>
        </w:rPr>
      </w:pPr>
      <w:r w:rsidRPr="006E56B8">
        <w:rPr>
          <w:rFonts w:ascii="宋体" w:eastAsia="宋体" w:hAnsi="宋体" w:hint="eastAsia"/>
        </w:rPr>
        <w:t>2.每一项内容后需在“</w:t>
      </w:r>
      <w:r w:rsidRPr="006E56B8">
        <w:rPr>
          <w:rFonts w:ascii="宋体" w:eastAsia="宋体" w:hAnsi="宋体"/>
        </w:rPr>
        <w:t>现有基础</w:t>
      </w:r>
      <w:r w:rsidRPr="006E56B8">
        <w:rPr>
          <w:rFonts w:ascii="宋体" w:eastAsia="宋体" w:hAnsi="宋体" w:hint="eastAsia"/>
        </w:rPr>
        <w:t xml:space="preserve">”中进行具体数据具体描述，并提供支撑材料；如：第33项 </w:t>
      </w:r>
      <w:r w:rsidRPr="006E56B8">
        <w:rPr>
          <w:rFonts w:ascii="宋体" w:eastAsia="宋体" w:hAnsi="宋体"/>
        </w:rPr>
        <w:t>近三年参加省级以上教学能力大赛并获奖，需说明</w:t>
      </w:r>
      <w:r w:rsidRPr="006E56B8">
        <w:rPr>
          <w:rFonts w:ascii="宋体" w:eastAsia="宋体" w:hAnsi="宋体" w:hint="eastAsia"/>
        </w:rPr>
        <w:t>获奖数量、获奖年份、名称(</w:t>
      </w:r>
      <w:r w:rsidRPr="006E56B8">
        <w:rPr>
          <w:rFonts w:ascii="宋体" w:eastAsia="宋体" w:hAnsi="宋体"/>
        </w:rPr>
        <w:t>参赛主题</w:t>
      </w:r>
      <w:r w:rsidRPr="006E56B8">
        <w:rPr>
          <w:rFonts w:ascii="宋体" w:eastAsia="宋体" w:hAnsi="宋体" w:hint="eastAsia"/>
        </w:rPr>
        <w:t>)、获得奖项；证明材料：获奖证书或获奖文件，并将获奖证书扫描成PDF电子版（文件名33.1/33.2****</w:t>
      </w:r>
      <w:proofErr w:type="gramStart"/>
      <w:r w:rsidRPr="006E56B8">
        <w:rPr>
          <w:rFonts w:ascii="宋体" w:eastAsia="宋体" w:hAnsi="宋体"/>
        </w:rPr>
        <w:t>奖</w:t>
      </w:r>
      <w:r w:rsidRPr="006E56B8">
        <w:rPr>
          <w:rFonts w:ascii="宋体" w:eastAsia="宋体" w:hAnsi="宋体" w:hint="eastAsia"/>
        </w:rPr>
        <w:t>支持</w:t>
      </w:r>
      <w:proofErr w:type="gramEnd"/>
      <w:r w:rsidRPr="006E56B8">
        <w:rPr>
          <w:rFonts w:ascii="宋体" w:eastAsia="宋体" w:hAnsi="宋体" w:hint="eastAsia"/>
        </w:rPr>
        <w:t>材料，打包发送）。</w:t>
      </w:r>
    </w:p>
    <w:p w:rsidR="00AC6995" w:rsidRPr="006E56B8" w:rsidRDefault="00AC6995" w:rsidP="00AC6995">
      <w:pPr>
        <w:spacing w:line="360" w:lineRule="auto"/>
        <w:rPr>
          <w:rFonts w:ascii="宋体" w:eastAsia="宋体" w:hAnsi="宋体"/>
        </w:rPr>
      </w:pPr>
      <w:r w:rsidRPr="006E56B8">
        <w:rPr>
          <w:rFonts w:hint="eastAsia"/>
        </w:rPr>
        <w:t>3.</w:t>
      </w:r>
      <w:r w:rsidRPr="006E56B8">
        <w:rPr>
          <w:rFonts w:ascii="宋体" w:eastAsia="宋体" w:hAnsi="宋体" w:hint="eastAsia"/>
        </w:rPr>
        <w:t>指标中有近三年、5年内等指标，请按2020年一年统计，如近三年指标在2020年未能达成，以后两年内能否完成，请在备注栏注明。指标中无特殊年份要求，一般可以累加。</w:t>
      </w:r>
    </w:p>
    <w:p w:rsidR="00AC6995" w:rsidRPr="006E56B8" w:rsidRDefault="00AC6995" w:rsidP="00AC6995">
      <w:pPr>
        <w:spacing w:line="360" w:lineRule="auto"/>
      </w:pPr>
      <w:r w:rsidRPr="006E56B8">
        <w:rPr>
          <w:rFonts w:ascii="宋体" w:eastAsia="宋体" w:hAnsi="宋体" w:hint="eastAsia"/>
        </w:rPr>
        <w:t>4.</w:t>
      </w:r>
      <w:r w:rsidR="00725AA4">
        <w:rPr>
          <w:rFonts w:ascii="宋体" w:eastAsia="宋体" w:hAnsi="宋体" w:hint="eastAsia"/>
          <w:b/>
        </w:rPr>
        <w:t>如有指标确实无法达成，请在备注栏内简要说明</w:t>
      </w:r>
      <w:r w:rsidRPr="006E56B8">
        <w:rPr>
          <w:rFonts w:ascii="宋体" w:eastAsia="宋体" w:hAnsi="宋体" w:hint="eastAsia"/>
        </w:rPr>
        <w:t>。</w:t>
      </w:r>
    </w:p>
    <w:p w:rsidR="00AC6995" w:rsidRPr="00AC6995" w:rsidRDefault="00AC6995" w:rsidP="00910EE6">
      <w:pPr>
        <w:rPr>
          <w:rFonts w:ascii="宋体" w:eastAsia="宋体" w:hAnsi="宋体"/>
        </w:rPr>
      </w:pPr>
    </w:p>
    <w:sectPr w:rsidR="00AC6995" w:rsidRPr="00AC6995" w:rsidSect="00910EE6">
      <w:headerReference w:type="even" r:id="rId9"/>
      <w:headerReference w:type="default" r:id="rId10"/>
      <w:footerReference w:type="even" r:id="rId11"/>
      <w:footerReference w:type="default" r:id="rId12"/>
      <w:headerReference w:type="first" r:id="rId13"/>
      <w:footerReference w:type="first" r:id="rId1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515" w:rsidRDefault="002E4515" w:rsidP="00AC0278">
      <w:pPr>
        <w:spacing w:before="120"/>
      </w:pPr>
      <w:r>
        <w:separator/>
      </w:r>
    </w:p>
  </w:endnote>
  <w:endnote w:type="continuationSeparator" w:id="0">
    <w:p w:rsidR="002E4515" w:rsidRDefault="002E4515" w:rsidP="00AC0278">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仿宋_GBK">
    <w:altName w:val="SimSun-ExtB"/>
    <w:panose1 w:val="00000000000000000000"/>
    <w:charset w:val="86"/>
    <w:family w:val="script"/>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42" w:rsidRDefault="007B7742" w:rsidP="00AC0278">
    <w:pPr>
      <w:pStyle w:val="a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42" w:rsidRDefault="007B7742" w:rsidP="00AC0278">
    <w:pPr>
      <w:pStyle w:val="a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42" w:rsidRDefault="007B7742" w:rsidP="00AC0278">
    <w:pPr>
      <w:pStyle w:val="a4"/>
      <w:spacing w:before="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515" w:rsidRDefault="002E4515" w:rsidP="00AC0278">
      <w:pPr>
        <w:spacing w:before="120"/>
      </w:pPr>
      <w:r>
        <w:separator/>
      </w:r>
    </w:p>
  </w:footnote>
  <w:footnote w:type="continuationSeparator" w:id="0">
    <w:p w:rsidR="002E4515" w:rsidRDefault="002E4515" w:rsidP="00AC0278">
      <w:pPr>
        <w:spacing w:before="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42" w:rsidRDefault="007B7742" w:rsidP="00AC0278">
    <w:pPr>
      <w:pStyle w:val="a3"/>
      <w:spacing w:before="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42" w:rsidRPr="00AC0278" w:rsidRDefault="007B7742" w:rsidP="00AC0278">
    <w:pPr>
      <w:pStyle w:val="Default"/>
      <w:rPr>
        <w:rStyle w:val="15"/>
        <w:rFonts w:ascii="仿宋_GB2312" w:eastAsia="仿宋_GB2312" w:hAnsiTheme="minorHAnsi" w:cs="仿宋_GB2312" w:hint="default"/>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7742" w:rsidRDefault="007B7742" w:rsidP="00AC0278">
    <w:pPr>
      <w:pStyle w:val="a3"/>
      <w:spacing w:before="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4F1A1"/>
    <w:multiLevelType w:val="singleLevel"/>
    <w:tmpl w:val="8A84F1A1"/>
    <w:lvl w:ilvl="0">
      <w:start w:val="1"/>
      <w:numFmt w:val="decimal"/>
      <w:suff w:val="nothing"/>
      <w:lvlText w:val="（%1）"/>
      <w:lvlJc w:val="left"/>
    </w:lvl>
  </w:abstractNum>
  <w:abstractNum w:abstractNumId="1">
    <w:nsid w:val="9B94022C"/>
    <w:multiLevelType w:val="singleLevel"/>
    <w:tmpl w:val="9B94022C"/>
    <w:lvl w:ilvl="0">
      <w:start w:val="6"/>
      <w:numFmt w:val="decimal"/>
      <w:lvlText w:val="%1."/>
      <w:lvlJc w:val="left"/>
      <w:pPr>
        <w:tabs>
          <w:tab w:val="left" w:pos="312"/>
        </w:tabs>
      </w:pPr>
    </w:lvl>
  </w:abstractNum>
  <w:abstractNum w:abstractNumId="2">
    <w:nsid w:val="AB1A9C64"/>
    <w:multiLevelType w:val="singleLevel"/>
    <w:tmpl w:val="AB1A9C64"/>
    <w:lvl w:ilvl="0">
      <w:start w:val="1"/>
      <w:numFmt w:val="decimal"/>
      <w:lvlText w:val="%1."/>
      <w:lvlJc w:val="left"/>
      <w:pPr>
        <w:tabs>
          <w:tab w:val="left" w:pos="312"/>
        </w:tabs>
      </w:pPr>
    </w:lvl>
  </w:abstractNum>
  <w:abstractNum w:abstractNumId="3">
    <w:nsid w:val="B5789F9F"/>
    <w:multiLevelType w:val="singleLevel"/>
    <w:tmpl w:val="B5789F9F"/>
    <w:lvl w:ilvl="0">
      <w:start w:val="1"/>
      <w:numFmt w:val="chineseCounting"/>
      <w:suff w:val="space"/>
      <w:lvlText w:val="第%1部分"/>
      <w:lvlJc w:val="left"/>
      <w:rPr>
        <w:rFonts w:hint="eastAsia"/>
      </w:rPr>
    </w:lvl>
  </w:abstractNum>
  <w:abstractNum w:abstractNumId="4">
    <w:nsid w:val="C59AE1C8"/>
    <w:multiLevelType w:val="singleLevel"/>
    <w:tmpl w:val="C59AE1C8"/>
    <w:lvl w:ilvl="0">
      <w:start w:val="1"/>
      <w:numFmt w:val="decimal"/>
      <w:lvlText w:val="%1."/>
      <w:lvlJc w:val="left"/>
      <w:pPr>
        <w:tabs>
          <w:tab w:val="left" w:pos="312"/>
        </w:tabs>
      </w:pPr>
    </w:lvl>
  </w:abstractNum>
  <w:abstractNum w:abstractNumId="5">
    <w:nsid w:val="DC72B87E"/>
    <w:multiLevelType w:val="singleLevel"/>
    <w:tmpl w:val="DC72B87E"/>
    <w:lvl w:ilvl="0">
      <w:start w:val="1"/>
      <w:numFmt w:val="decimal"/>
      <w:lvlText w:val="%1."/>
      <w:lvlJc w:val="left"/>
      <w:pPr>
        <w:tabs>
          <w:tab w:val="left" w:pos="312"/>
        </w:tabs>
      </w:pPr>
    </w:lvl>
  </w:abstractNum>
  <w:abstractNum w:abstractNumId="6">
    <w:nsid w:val="DD88A149"/>
    <w:multiLevelType w:val="singleLevel"/>
    <w:tmpl w:val="DD88A149"/>
    <w:lvl w:ilvl="0">
      <w:start w:val="1"/>
      <w:numFmt w:val="decimal"/>
      <w:lvlText w:val="%1."/>
      <w:lvlJc w:val="left"/>
      <w:pPr>
        <w:tabs>
          <w:tab w:val="left" w:pos="312"/>
        </w:tabs>
      </w:pPr>
    </w:lvl>
  </w:abstractNum>
  <w:abstractNum w:abstractNumId="7">
    <w:nsid w:val="EC2C194A"/>
    <w:multiLevelType w:val="singleLevel"/>
    <w:tmpl w:val="EC2C194A"/>
    <w:lvl w:ilvl="0">
      <w:start w:val="1"/>
      <w:numFmt w:val="decimal"/>
      <w:lvlText w:val="%1."/>
      <w:lvlJc w:val="left"/>
      <w:pPr>
        <w:tabs>
          <w:tab w:val="left" w:pos="312"/>
        </w:tabs>
      </w:pPr>
    </w:lvl>
  </w:abstractNum>
  <w:abstractNum w:abstractNumId="8">
    <w:nsid w:val="F111F868"/>
    <w:multiLevelType w:val="singleLevel"/>
    <w:tmpl w:val="F111F868"/>
    <w:lvl w:ilvl="0">
      <w:start w:val="1"/>
      <w:numFmt w:val="decimal"/>
      <w:lvlText w:val="%1."/>
      <w:lvlJc w:val="left"/>
      <w:pPr>
        <w:tabs>
          <w:tab w:val="left" w:pos="312"/>
        </w:tabs>
      </w:pPr>
    </w:lvl>
  </w:abstractNum>
  <w:abstractNum w:abstractNumId="9">
    <w:nsid w:val="F269F02B"/>
    <w:multiLevelType w:val="multilevel"/>
    <w:tmpl w:val="F269F02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10">
    <w:nsid w:val="FCC4699E"/>
    <w:multiLevelType w:val="singleLevel"/>
    <w:tmpl w:val="FCC4699E"/>
    <w:lvl w:ilvl="0">
      <w:start w:val="1"/>
      <w:numFmt w:val="decimal"/>
      <w:lvlText w:val="%1."/>
      <w:lvlJc w:val="left"/>
      <w:pPr>
        <w:tabs>
          <w:tab w:val="left" w:pos="312"/>
        </w:tabs>
      </w:pPr>
    </w:lvl>
  </w:abstractNum>
  <w:abstractNum w:abstractNumId="11">
    <w:nsid w:val="0AEFA0F2"/>
    <w:multiLevelType w:val="singleLevel"/>
    <w:tmpl w:val="0AEFA0F2"/>
    <w:lvl w:ilvl="0">
      <w:start w:val="3"/>
      <w:numFmt w:val="decimal"/>
      <w:lvlText w:val="%1."/>
      <w:lvlJc w:val="left"/>
      <w:pPr>
        <w:tabs>
          <w:tab w:val="left" w:pos="312"/>
        </w:tabs>
      </w:pPr>
    </w:lvl>
  </w:abstractNum>
  <w:abstractNum w:abstractNumId="12">
    <w:nsid w:val="20AE79BB"/>
    <w:multiLevelType w:val="multilevel"/>
    <w:tmpl w:val="20AE79B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32C5D8EC"/>
    <w:multiLevelType w:val="singleLevel"/>
    <w:tmpl w:val="32C5D8EC"/>
    <w:lvl w:ilvl="0">
      <w:start w:val="1"/>
      <w:numFmt w:val="decimal"/>
      <w:lvlText w:val="%1."/>
      <w:lvlJc w:val="left"/>
      <w:pPr>
        <w:tabs>
          <w:tab w:val="left" w:pos="312"/>
        </w:tabs>
      </w:pPr>
    </w:lvl>
  </w:abstractNum>
  <w:abstractNum w:abstractNumId="14">
    <w:nsid w:val="3F060219"/>
    <w:multiLevelType w:val="multilevel"/>
    <w:tmpl w:val="3F060219"/>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5A20B75"/>
    <w:multiLevelType w:val="multilevel"/>
    <w:tmpl w:val="45A20B75"/>
    <w:lvl w:ilvl="0">
      <w:start w:val="1"/>
      <w:numFmt w:val="decimal"/>
      <w:lvlText w:val="%1."/>
      <w:lvlJc w:val="left"/>
      <w:pPr>
        <w:ind w:left="420" w:hanging="420"/>
      </w:pPr>
      <w:rPr>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4BB5A505"/>
    <w:multiLevelType w:val="singleLevel"/>
    <w:tmpl w:val="4BB5A505"/>
    <w:lvl w:ilvl="0">
      <w:start w:val="1"/>
      <w:numFmt w:val="decimal"/>
      <w:lvlText w:val="%1."/>
      <w:lvlJc w:val="left"/>
      <w:pPr>
        <w:tabs>
          <w:tab w:val="left" w:pos="312"/>
        </w:tabs>
      </w:pPr>
    </w:lvl>
  </w:abstractNum>
  <w:abstractNum w:abstractNumId="17">
    <w:nsid w:val="56F8AB1A"/>
    <w:multiLevelType w:val="singleLevel"/>
    <w:tmpl w:val="56F8AB1A"/>
    <w:lvl w:ilvl="0">
      <w:start w:val="1"/>
      <w:numFmt w:val="decimal"/>
      <w:lvlText w:val="%1."/>
      <w:lvlJc w:val="left"/>
      <w:pPr>
        <w:tabs>
          <w:tab w:val="left" w:pos="312"/>
        </w:tabs>
      </w:pPr>
    </w:lvl>
  </w:abstractNum>
  <w:abstractNum w:abstractNumId="18">
    <w:nsid w:val="607C95D9"/>
    <w:multiLevelType w:val="singleLevel"/>
    <w:tmpl w:val="607C95D9"/>
    <w:lvl w:ilvl="0">
      <w:start w:val="5"/>
      <w:numFmt w:val="decimal"/>
      <w:suff w:val="space"/>
      <w:lvlText w:val="%1."/>
      <w:lvlJc w:val="left"/>
    </w:lvl>
  </w:abstractNum>
  <w:abstractNum w:abstractNumId="19">
    <w:nsid w:val="62A965DF"/>
    <w:multiLevelType w:val="singleLevel"/>
    <w:tmpl w:val="62A965DF"/>
    <w:lvl w:ilvl="0">
      <w:start w:val="1"/>
      <w:numFmt w:val="decimal"/>
      <w:suff w:val="space"/>
      <w:lvlText w:val="%1."/>
      <w:lvlJc w:val="left"/>
    </w:lvl>
  </w:abstractNum>
  <w:abstractNum w:abstractNumId="20">
    <w:nsid w:val="68862D5C"/>
    <w:multiLevelType w:val="singleLevel"/>
    <w:tmpl w:val="68862D5C"/>
    <w:lvl w:ilvl="0">
      <w:start w:val="7"/>
      <w:numFmt w:val="decimal"/>
      <w:lvlText w:val="%1."/>
      <w:lvlJc w:val="left"/>
      <w:pPr>
        <w:tabs>
          <w:tab w:val="left" w:pos="312"/>
        </w:tabs>
      </w:pPr>
    </w:lvl>
  </w:abstractNum>
  <w:num w:numId="1">
    <w:abstractNumId w:val="3"/>
  </w:num>
  <w:num w:numId="2">
    <w:abstractNumId w:val="2"/>
  </w:num>
  <w:num w:numId="3">
    <w:abstractNumId w:val="4"/>
  </w:num>
  <w:num w:numId="4">
    <w:abstractNumId w:val="19"/>
  </w:num>
  <w:num w:numId="5">
    <w:abstractNumId w:val="8"/>
  </w:num>
  <w:num w:numId="6">
    <w:abstractNumId w:val="16"/>
  </w:num>
  <w:num w:numId="7">
    <w:abstractNumId w:val="7"/>
  </w:num>
  <w:num w:numId="8">
    <w:abstractNumId w:val="9"/>
  </w:num>
  <w:num w:numId="9">
    <w:abstractNumId w:val="0"/>
  </w:num>
  <w:num w:numId="10">
    <w:abstractNumId w:val="5"/>
  </w:num>
  <w:num w:numId="11">
    <w:abstractNumId w:val="6"/>
  </w:num>
  <w:num w:numId="12">
    <w:abstractNumId w:val="18"/>
  </w:num>
  <w:num w:numId="13">
    <w:abstractNumId w:val="20"/>
  </w:num>
  <w:num w:numId="14">
    <w:abstractNumId w:val="1"/>
  </w:num>
  <w:num w:numId="15">
    <w:abstractNumId w:val="17"/>
  </w:num>
  <w:num w:numId="16">
    <w:abstractNumId w:val="13"/>
  </w:num>
  <w:num w:numId="17">
    <w:abstractNumId w:val="10"/>
  </w:num>
  <w:num w:numId="18">
    <w:abstractNumId w:val="12"/>
  </w:num>
  <w:num w:numId="19">
    <w:abstractNumId w:val="14"/>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278"/>
    <w:rsid w:val="00001551"/>
    <w:rsid w:val="00007B8B"/>
    <w:rsid w:val="00012910"/>
    <w:rsid w:val="00012984"/>
    <w:rsid w:val="0001359A"/>
    <w:rsid w:val="00015C7F"/>
    <w:rsid w:val="00017E8B"/>
    <w:rsid w:val="00066207"/>
    <w:rsid w:val="00081E64"/>
    <w:rsid w:val="00097365"/>
    <w:rsid w:val="00097A81"/>
    <w:rsid w:val="000A5D80"/>
    <w:rsid w:val="000D0466"/>
    <w:rsid w:val="000D419B"/>
    <w:rsid w:val="001020CA"/>
    <w:rsid w:val="001056B1"/>
    <w:rsid w:val="00111734"/>
    <w:rsid w:val="00116726"/>
    <w:rsid w:val="001258E2"/>
    <w:rsid w:val="001760B5"/>
    <w:rsid w:val="001808AC"/>
    <w:rsid w:val="001C62E5"/>
    <w:rsid w:val="001E03A7"/>
    <w:rsid w:val="001E78EE"/>
    <w:rsid w:val="001F4210"/>
    <w:rsid w:val="0020505F"/>
    <w:rsid w:val="002C643E"/>
    <w:rsid w:val="002E08E9"/>
    <w:rsid w:val="002E4515"/>
    <w:rsid w:val="00322797"/>
    <w:rsid w:val="003275CC"/>
    <w:rsid w:val="00343452"/>
    <w:rsid w:val="00346E1A"/>
    <w:rsid w:val="003E2458"/>
    <w:rsid w:val="003E64FD"/>
    <w:rsid w:val="003F218D"/>
    <w:rsid w:val="0041758B"/>
    <w:rsid w:val="00424D2B"/>
    <w:rsid w:val="00454201"/>
    <w:rsid w:val="00454DBE"/>
    <w:rsid w:val="00473354"/>
    <w:rsid w:val="004A1AF8"/>
    <w:rsid w:val="004C0E23"/>
    <w:rsid w:val="004C1A52"/>
    <w:rsid w:val="004C25A5"/>
    <w:rsid w:val="004E4A16"/>
    <w:rsid w:val="004F4D23"/>
    <w:rsid w:val="00521A82"/>
    <w:rsid w:val="00544E70"/>
    <w:rsid w:val="00575445"/>
    <w:rsid w:val="00594A90"/>
    <w:rsid w:val="005F5690"/>
    <w:rsid w:val="00600237"/>
    <w:rsid w:val="00614C16"/>
    <w:rsid w:val="006758E9"/>
    <w:rsid w:val="00685CE0"/>
    <w:rsid w:val="00694EAE"/>
    <w:rsid w:val="006A14BD"/>
    <w:rsid w:val="006B48E8"/>
    <w:rsid w:val="006B4B0A"/>
    <w:rsid w:val="006B738C"/>
    <w:rsid w:val="006B7557"/>
    <w:rsid w:val="006D0A98"/>
    <w:rsid w:val="006D334F"/>
    <w:rsid w:val="006D5BC4"/>
    <w:rsid w:val="006D6144"/>
    <w:rsid w:val="006E184D"/>
    <w:rsid w:val="006E6352"/>
    <w:rsid w:val="006F4368"/>
    <w:rsid w:val="007101EA"/>
    <w:rsid w:val="00725AA4"/>
    <w:rsid w:val="00733892"/>
    <w:rsid w:val="00770A3A"/>
    <w:rsid w:val="00775AEF"/>
    <w:rsid w:val="007811D7"/>
    <w:rsid w:val="00796A70"/>
    <w:rsid w:val="007B7742"/>
    <w:rsid w:val="007E689B"/>
    <w:rsid w:val="00817DDE"/>
    <w:rsid w:val="00820B27"/>
    <w:rsid w:val="00823510"/>
    <w:rsid w:val="008516B9"/>
    <w:rsid w:val="0085332E"/>
    <w:rsid w:val="00875151"/>
    <w:rsid w:val="008A62DB"/>
    <w:rsid w:val="008A705B"/>
    <w:rsid w:val="008E0E19"/>
    <w:rsid w:val="008E2AC6"/>
    <w:rsid w:val="008F103A"/>
    <w:rsid w:val="00904A62"/>
    <w:rsid w:val="00910EE6"/>
    <w:rsid w:val="00916F59"/>
    <w:rsid w:val="0096781F"/>
    <w:rsid w:val="00971DA8"/>
    <w:rsid w:val="00983D11"/>
    <w:rsid w:val="009919F2"/>
    <w:rsid w:val="009B5567"/>
    <w:rsid w:val="009C01F8"/>
    <w:rsid w:val="009E09B6"/>
    <w:rsid w:val="009F00BE"/>
    <w:rsid w:val="00A01C38"/>
    <w:rsid w:val="00A37571"/>
    <w:rsid w:val="00A37F6F"/>
    <w:rsid w:val="00A55FCC"/>
    <w:rsid w:val="00A80D8D"/>
    <w:rsid w:val="00A85A20"/>
    <w:rsid w:val="00A909AD"/>
    <w:rsid w:val="00AB3488"/>
    <w:rsid w:val="00AC0278"/>
    <w:rsid w:val="00AC6995"/>
    <w:rsid w:val="00AD4D20"/>
    <w:rsid w:val="00AD4FE3"/>
    <w:rsid w:val="00AE6CAF"/>
    <w:rsid w:val="00AF15EB"/>
    <w:rsid w:val="00AF54CD"/>
    <w:rsid w:val="00B00665"/>
    <w:rsid w:val="00B039F8"/>
    <w:rsid w:val="00B2606B"/>
    <w:rsid w:val="00B46528"/>
    <w:rsid w:val="00B56782"/>
    <w:rsid w:val="00B74860"/>
    <w:rsid w:val="00B758C9"/>
    <w:rsid w:val="00B95589"/>
    <w:rsid w:val="00BB0D82"/>
    <w:rsid w:val="00C24409"/>
    <w:rsid w:val="00C41F20"/>
    <w:rsid w:val="00C677FD"/>
    <w:rsid w:val="00C72989"/>
    <w:rsid w:val="00C82A6D"/>
    <w:rsid w:val="00C839E5"/>
    <w:rsid w:val="00C86213"/>
    <w:rsid w:val="00C9025D"/>
    <w:rsid w:val="00CA24D5"/>
    <w:rsid w:val="00CB2256"/>
    <w:rsid w:val="00CB44BC"/>
    <w:rsid w:val="00CC1DF5"/>
    <w:rsid w:val="00CD2DF3"/>
    <w:rsid w:val="00D03DAE"/>
    <w:rsid w:val="00D0715C"/>
    <w:rsid w:val="00D4466F"/>
    <w:rsid w:val="00D464E6"/>
    <w:rsid w:val="00D53C32"/>
    <w:rsid w:val="00D6173E"/>
    <w:rsid w:val="00D709E8"/>
    <w:rsid w:val="00DA58EB"/>
    <w:rsid w:val="00DC1CA2"/>
    <w:rsid w:val="00DC2EEF"/>
    <w:rsid w:val="00DE7CBB"/>
    <w:rsid w:val="00E05883"/>
    <w:rsid w:val="00E157EB"/>
    <w:rsid w:val="00E169C1"/>
    <w:rsid w:val="00E2579E"/>
    <w:rsid w:val="00E2694A"/>
    <w:rsid w:val="00E31172"/>
    <w:rsid w:val="00E31FCC"/>
    <w:rsid w:val="00E37D38"/>
    <w:rsid w:val="00E5753D"/>
    <w:rsid w:val="00E72DF7"/>
    <w:rsid w:val="00E87CC0"/>
    <w:rsid w:val="00EC1E6E"/>
    <w:rsid w:val="00EF339C"/>
    <w:rsid w:val="00EF6C1B"/>
    <w:rsid w:val="00F17361"/>
    <w:rsid w:val="00F233DD"/>
    <w:rsid w:val="00F312D1"/>
    <w:rsid w:val="00F430A6"/>
    <w:rsid w:val="00F529E2"/>
    <w:rsid w:val="00FC67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78"/>
    <w:pPr>
      <w:widowControl w:val="0"/>
      <w:spacing w:beforeLines="0"/>
      <w:jc w:val="both"/>
    </w:pPr>
    <w:rPr>
      <w:szCs w:val="24"/>
    </w:rPr>
  </w:style>
  <w:style w:type="paragraph" w:styleId="1">
    <w:name w:val="heading 1"/>
    <w:basedOn w:val="a"/>
    <w:next w:val="a"/>
    <w:link w:val="1Char"/>
    <w:uiPriority w:val="9"/>
    <w:qFormat/>
    <w:rsid w:val="00AC02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02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C02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0278"/>
    <w:rPr>
      <w:b/>
      <w:bCs/>
      <w:kern w:val="44"/>
      <w:sz w:val="44"/>
      <w:szCs w:val="44"/>
    </w:rPr>
  </w:style>
  <w:style w:type="character" w:customStyle="1" w:styleId="2Char">
    <w:name w:val="标题 2 Char"/>
    <w:basedOn w:val="a0"/>
    <w:link w:val="2"/>
    <w:uiPriority w:val="9"/>
    <w:qFormat/>
    <w:rsid w:val="00AC027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C0278"/>
    <w:rPr>
      <w:b/>
      <w:bCs/>
      <w:sz w:val="32"/>
      <w:szCs w:val="32"/>
    </w:rPr>
  </w:style>
  <w:style w:type="paragraph" w:styleId="a3">
    <w:name w:val="header"/>
    <w:basedOn w:val="a"/>
    <w:link w:val="Char"/>
    <w:unhideWhenUsed/>
    <w:qFormat/>
    <w:rsid w:val="00AC0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278"/>
    <w:rPr>
      <w:sz w:val="18"/>
      <w:szCs w:val="18"/>
    </w:rPr>
  </w:style>
  <w:style w:type="paragraph" w:styleId="a4">
    <w:name w:val="footer"/>
    <w:basedOn w:val="a"/>
    <w:link w:val="Char0"/>
    <w:uiPriority w:val="99"/>
    <w:unhideWhenUsed/>
    <w:qFormat/>
    <w:rsid w:val="00AC02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278"/>
    <w:rPr>
      <w:sz w:val="18"/>
      <w:szCs w:val="18"/>
    </w:rPr>
  </w:style>
  <w:style w:type="paragraph" w:styleId="30">
    <w:name w:val="toc 3"/>
    <w:basedOn w:val="a"/>
    <w:next w:val="a"/>
    <w:uiPriority w:val="39"/>
    <w:unhideWhenUsed/>
    <w:qFormat/>
    <w:rsid w:val="00AC0278"/>
    <w:pPr>
      <w:ind w:leftChars="400" w:left="840"/>
    </w:pPr>
  </w:style>
  <w:style w:type="paragraph" w:styleId="10">
    <w:name w:val="toc 1"/>
    <w:basedOn w:val="a"/>
    <w:next w:val="a"/>
    <w:uiPriority w:val="39"/>
    <w:unhideWhenUsed/>
    <w:qFormat/>
    <w:rsid w:val="00AC0278"/>
    <w:pPr>
      <w:tabs>
        <w:tab w:val="right" w:leader="dot" w:pos="8296"/>
      </w:tabs>
    </w:pPr>
    <w:rPr>
      <w:rFonts w:ascii="宋体" w:eastAsia="宋体" w:hAnsi="宋体"/>
      <w:b/>
      <w:color w:val="4472C4" w:themeColor="accent1"/>
    </w:rPr>
  </w:style>
  <w:style w:type="paragraph" w:styleId="20">
    <w:name w:val="toc 2"/>
    <w:basedOn w:val="a"/>
    <w:next w:val="a"/>
    <w:uiPriority w:val="39"/>
    <w:unhideWhenUsed/>
    <w:qFormat/>
    <w:rsid w:val="00AC0278"/>
    <w:pPr>
      <w:tabs>
        <w:tab w:val="right" w:leader="dot" w:pos="8296"/>
      </w:tabs>
    </w:pPr>
  </w:style>
  <w:style w:type="character" w:styleId="a5">
    <w:name w:val="Hyperlink"/>
    <w:basedOn w:val="a0"/>
    <w:uiPriority w:val="99"/>
    <w:unhideWhenUsed/>
    <w:qFormat/>
    <w:rsid w:val="00AC0278"/>
    <w:rPr>
      <w:color w:val="0563C1" w:themeColor="hyperlink"/>
      <w:u w:val="single"/>
    </w:rPr>
  </w:style>
  <w:style w:type="paragraph" w:customStyle="1" w:styleId="WPSOffice1">
    <w:name w:val="WPSOffice手动目录 1"/>
    <w:qFormat/>
    <w:rsid w:val="00AC0278"/>
    <w:pPr>
      <w:spacing w:beforeLines="0"/>
    </w:pPr>
    <w:rPr>
      <w:rFonts w:ascii="Times New Roman" w:eastAsia="宋体" w:hAnsi="Times New Roman" w:cs="Times New Roman"/>
      <w:kern w:val="0"/>
      <w:sz w:val="20"/>
      <w:szCs w:val="20"/>
    </w:rPr>
  </w:style>
  <w:style w:type="paragraph" w:customStyle="1" w:styleId="TOC1">
    <w:name w:val="TOC 标题1"/>
    <w:basedOn w:val="1"/>
    <w:next w:val="a"/>
    <w:uiPriority w:val="39"/>
    <w:unhideWhenUsed/>
    <w:qFormat/>
    <w:rsid w:val="00AC027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Default">
    <w:name w:val="Default"/>
    <w:qFormat/>
    <w:rsid w:val="00AC0278"/>
    <w:pPr>
      <w:widowControl w:val="0"/>
      <w:autoSpaceDE w:val="0"/>
      <w:autoSpaceDN w:val="0"/>
      <w:adjustRightInd w:val="0"/>
      <w:spacing w:beforeLines="0"/>
    </w:pPr>
    <w:rPr>
      <w:rFonts w:ascii="仿宋_GB2312" w:eastAsia="仿宋_GB2312" w:cs="仿宋_GB2312"/>
      <w:color w:val="000000"/>
      <w:kern w:val="0"/>
      <w:sz w:val="24"/>
      <w:szCs w:val="24"/>
    </w:rPr>
  </w:style>
  <w:style w:type="character" w:customStyle="1" w:styleId="15">
    <w:name w:val="15"/>
    <w:qFormat/>
    <w:rsid w:val="00AC0278"/>
    <w:rPr>
      <w:rFonts w:ascii="方正仿宋_GBK" w:eastAsia="方正仿宋_GBK" w:hAnsi="Times New Roman" w:cs="Times New Roman" w:hint="eastAsia"/>
      <w:color w:val="000000"/>
      <w:sz w:val="20"/>
      <w:szCs w:val="20"/>
    </w:rPr>
  </w:style>
  <w:style w:type="character" w:customStyle="1" w:styleId="19">
    <w:name w:val="19"/>
    <w:qFormat/>
    <w:rsid w:val="00AC0278"/>
    <w:rPr>
      <w:rFonts w:ascii="宋体" w:eastAsia="宋体" w:hAnsi="宋体" w:cs="Times New Roman" w:hint="eastAsia"/>
      <w:b/>
      <w:bCs/>
      <w:color w:val="000000"/>
      <w:sz w:val="20"/>
      <w:szCs w:val="20"/>
      <w:u w:val="single"/>
    </w:rPr>
  </w:style>
  <w:style w:type="character" w:customStyle="1" w:styleId="18">
    <w:name w:val="18"/>
    <w:qFormat/>
    <w:rsid w:val="00AC0278"/>
    <w:rPr>
      <w:rFonts w:ascii="Calibri" w:eastAsia="宋体" w:hAnsi="Calibri" w:cs="Times New Roman" w:hint="default"/>
      <w:b/>
      <w:bCs/>
      <w:color w:val="000000"/>
      <w:sz w:val="20"/>
      <w:szCs w:val="20"/>
      <w:u w:val="single"/>
    </w:rPr>
  </w:style>
  <w:style w:type="character" w:customStyle="1" w:styleId="17">
    <w:name w:val="17"/>
    <w:qFormat/>
    <w:rsid w:val="00AC0278"/>
    <w:rPr>
      <w:rFonts w:ascii="方正仿宋_GBK" w:eastAsia="方正仿宋_GBK" w:hAnsi="Times New Roman" w:cs="Times New Roman" w:hint="eastAsia"/>
      <w:b/>
      <w:bCs/>
      <w:color w:val="000000"/>
      <w:sz w:val="20"/>
      <w:szCs w:val="20"/>
    </w:rPr>
  </w:style>
  <w:style w:type="paragraph" w:styleId="a6">
    <w:name w:val="List Paragraph"/>
    <w:basedOn w:val="a"/>
    <w:uiPriority w:val="34"/>
    <w:qFormat/>
    <w:rsid w:val="00AC0278"/>
    <w:pPr>
      <w:ind w:firstLineChars="200" w:firstLine="420"/>
    </w:pPr>
  </w:style>
  <w:style w:type="character" w:customStyle="1" w:styleId="font01">
    <w:name w:val="font01"/>
    <w:basedOn w:val="a0"/>
    <w:qFormat/>
    <w:rsid w:val="00AC0278"/>
    <w:rPr>
      <w:rFonts w:ascii="宋体" w:eastAsia="宋体" w:hAnsi="宋体" w:cs="宋体" w:hint="eastAsia"/>
      <w:color w:val="323232"/>
      <w:sz w:val="24"/>
      <w:szCs w:val="24"/>
      <w:u w:val="none"/>
    </w:rPr>
  </w:style>
  <w:style w:type="character" w:customStyle="1" w:styleId="font11">
    <w:name w:val="font11"/>
    <w:basedOn w:val="a0"/>
    <w:qFormat/>
    <w:rsid w:val="00AC0278"/>
    <w:rPr>
      <w:rFonts w:ascii="宋体" w:eastAsia="宋体" w:hAnsi="宋体" w:cs="宋体" w:hint="eastAsia"/>
      <w:color w:val="323232"/>
      <w:sz w:val="20"/>
      <w:szCs w:val="20"/>
      <w:u w:val="none"/>
    </w:rPr>
  </w:style>
  <w:style w:type="character" w:customStyle="1" w:styleId="font21">
    <w:name w:val="font21"/>
    <w:basedOn w:val="a0"/>
    <w:qFormat/>
    <w:rsid w:val="00AC0278"/>
    <w:rPr>
      <w:rFonts w:ascii="宋体" w:eastAsia="宋体" w:hAnsi="宋体" w:cs="宋体" w:hint="eastAsia"/>
      <w:color w:val="323232"/>
      <w:sz w:val="18"/>
      <w:szCs w:val="18"/>
      <w:u w:val="none"/>
    </w:rPr>
  </w:style>
  <w:style w:type="paragraph" w:styleId="a7">
    <w:name w:val="Balloon Text"/>
    <w:basedOn w:val="a"/>
    <w:link w:val="Char1"/>
    <w:rsid w:val="00AC0278"/>
    <w:rPr>
      <w:sz w:val="18"/>
      <w:szCs w:val="18"/>
    </w:rPr>
  </w:style>
  <w:style w:type="character" w:customStyle="1" w:styleId="Char1">
    <w:name w:val="批注框文本 Char"/>
    <w:basedOn w:val="a0"/>
    <w:link w:val="a7"/>
    <w:rsid w:val="00AC0278"/>
    <w:rPr>
      <w:sz w:val="18"/>
      <w:szCs w:val="18"/>
    </w:rPr>
  </w:style>
  <w:style w:type="table" w:styleId="a8">
    <w:name w:val="Table Grid"/>
    <w:basedOn w:val="a1"/>
    <w:uiPriority w:val="39"/>
    <w:qFormat/>
    <w:rsid w:val="00C839E5"/>
    <w:pPr>
      <w:widowControl w:val="0"/>
      <w:spacing w:beforeLines="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7811D7"/>
    <w:pPr>
      <w:widowControl/>
      <w:spacing w:beforeAutospacing="1" w:after="100" w:afterAutospacing="1"/>
      <w:jc w:val="left"/>
    </w:pPr>
    <w:rPr>
      <w:rFonts w:ascii="宋体" w:eastAsia="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Lines="5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Balloon Text"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278"/>
    <w:pPr>
      <w:widowControl w:val="0"/>
      <w:spacing w:beforeLines="0"/>
      <w:jc w:val="both"/>
    </w:pPr>
    <w:rPr>
      <w:szCs w:val="24"/>
    </w:rPr>
  </w:style>
  <w:style w:type="paragraph" w:styleId="1">
    <w:name w:val="heading 1"/>
    <w:basedOn w:val="a"/>
    <w:next w:val="a"/>
    <w:link w:val="1Char"/>
    <w:uiPriority w:val="9"/>
    <w:qFormat/>
    <w:rsid w:val="00AC027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C02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AC027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C0278"/>
    <w:rPr>
      <w:b/>
      <w:bCs/>
      <w:kern w:val="44"/>
      <w:sz w:val="44"/>
      <w:szCs w:val="44"/>
    </w:rPr>
  </w:style>
  <w:style w:type="character" w:customStyle="1" w:styleId="2Char">
    <w:name w:val="标题 2 Char"/>
    <w:basedOn w:val="a0"/>
    <w:link w:val="2"/>
    <w:uiPriority w:val="9"/>
    <w:qFormat/>
    <w:rsid w:val="00AC0278"/>
    <w:rPr>
      <w:rFonts w:asciiTheme="majorHAnsi" w:eastAsiaTheme="majorEastAsia" w:hAnsiTheme="majorHAnsi" w:cstheme="majorBidi"/>
      <w:b/>
      <w:bCs/>
      <w:sz w:val="32"/>
      <w:szCs w:val="32"/>
    </w:rPr>
  </w:style>
  <w:style w:type="character" w:customStyle="1" w:styleId="3Char">
    <w:name w:val="标题 3 Char"/>
    <w:basedOn w:val="a0"/>
    <w:link w:val="3"/>
    <w:uiPriority w:val="9"/>
    <w:qFormat/>
    <w:rsid w:val="00AC0278"/>
    <w:rPr>
      <w:b/>
      <w:bCs/>
      <w:sz w:val="32"/>
      <w:szCs w:val="32"/>
    </w:rPr>
  </w:style>
  <w:style w:type="paragraph" w:styleId="a3">
    <w:name w:val="header"/>
    <w:basedOn w:val="a"/>
    <w:link w:val="Char"/>
    <w:unhideWhenUsed/>
    <w:qFormat/>
    <w:rsid w:val="00AC02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0278"/>
    <w:rPr>
      <w:sz w:val="18"/>
      <w:szCs w:val="18"/>
    </w:rPr>
  </w:style>
  <w:style w:type="paragraph" w:styleId="a4">
    <w:name w:val="footer"/>
    <w:basedOn w:val="a"/>
    <w:link w:val="Char0"/>
    <w:uiPriority w:val="99"/>
    <w:unhideWhenUsed/>
    <w:qFormat/>
    <w:rsid w:val="00AC02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0278"/>
    <w:rPr>
      <w:sz w:val="18"/>
      <w:szCs w:val="18"/>
    </w:rPr>
  </w:style>
  <w:style w:type="paragraph" w:styleId="30">
    <w:name w:val="toc 3"/>
    <w:basedOn w:val="a"/>
    <w:next w:val="a"/>
    <w:uiPriority w:val="39"/>
    <w:unhideWhenUsed/>
    <w:qFormat/>
    <w:rsid w:val="00AC0278"/>
    <w:pPr>
      <w:ind w:leftChars="400" w:left="840"/>
    </w:pPr>
  </w:style>
  <w:style w:type="paragraph" w:styleId="10">
    <w:name w:val="toc 1"/>
    <w:basedOn w:val="a"/>
    <w:next w:val="a"/>
    <w:uiPriority w:val="39"/>
    <w:unhideWhenUsed/>
    <w:qFormat/>
    <w:rsid w:val="00AC0278"/>
    <w:pPr>
      <w:tabs>
        <w:tab w:val="right" w:leader="dot" w:pos="8296"/>
      </w:tabs>
    </w:pPr>
    <w:rPr>
      <w:rFonts w:ascii="宋体" w:eastAsia="宋体" w:hAnsi="宋体"/>
      <w:b/>
      <w:color w:val="4472C4" w:themeColor="accent1"/>
    </w:rPr>
  </w:style>
  <w:style w:type="paragraph" w:styleId="20">
    <w:name w:val="toc 2"/>
    <w:basedOn w:val="a"/>
    <w:next w:val="a"/>
    <w:uiPriority w:val="39"/>
    <w:unhideWhenUsed/>
    <w:qFormat/>
    <w:rsid w:val="00AC0278"/>
    <w:pPr>
      <w:tabs>
        <w:tab w:val="right" w:leader="dot" w:pos="8296"/>
      </w:tabs>
    </w:pPr>
  </w:style>
  <w:style w:type="character" w:styleId="a5">
    <w:name w:val="Hyperlink"/>
    <w:basedOn w:val="a0"/>
    <w:uiPriority w:val="99"/>
    <w:unhideWhenUsed/>
    <w:qFormat/>
    <w:rsid w:val="00AC0278"/>
    <w:rPr>
      <w:color w:val="0563C1" w:themeColor="hyperlink"/>
      <w:u w:val="single"/>
    </w:rPr>
  </w:style>
  <w:style w:type="paragraph" w:customStyle="1" w:styleId="WPSOffice1">
    <w:name w:val="WPSOffice手动目录 1"/>
    <w:qFormat/>
    <w:rsid w:val="00AC0278"/>
    <w:pPr>
      <w:spacing w:beforeLines="0"/>
    </w:pPr>
    <w:rPr>
      <w:rFonts w:ascii="Times New Roman" w:eastAsia="宋体" w:hAnsi="Times New Roman" w:cs="Times New Roman"/>
      <w:kern w:val="0"/>
      <w:sz w:val="20"/>
      <w:szCs w:val="20"/>
    </w:rPr>
  </w:style>
  <w:style w:type="paragraph" w:customStyle="1" w:styleId="TOC1">
    <w:name w:val="TOC 标题1"/>
    <w:basedOn w:val="1"/>
    <w:next w:val="a"/>
    <w:uiPriority w:val="39"/>
    <w:unhideWhenUsed/>
    <w:qFormat/>
    <w:rsid w:val="00AC0278"/>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Default">
    <w:name w:val="Default"/>
    <w:qFormat/>
    <w:rsid w:val="00AC0278"/>
    <w:pPr>
      <w:widowControl w:val="0"/>
      <w:autoSpaceDE w:val="0"/>
      <w:autoSpaceDN w:val="0"/>
      <w:adjustRightInd w:val="0"/>
      <w:spacing w:beforeLines="0"/>
    </w:pPr>
    <w:rPr>
      <w:rFonts w:ascii="仿宋_GB2312" w:eastAsia="仿宋_GB2312" w:cs="仿宋_GB2312"/>
      <w:color w:val="000000"/>
      <w:kern w:val="0"/>
      <w:sz w:val="24"/>
      <w:szCs w:val="24"/>
    </w:rPr>
  </w:style>
  <w:style w:type="character" w:customStyle="1" w:styleId="15">
    <w:name w:val="15"/>
    <w:qFormat/>
    <w:rsid w:val="00AC0278"/>
    <w:rPr>
      <w:rFonts w:ascii="方正仿宋_GBK" w:eastAsia="方正仿宋_GBK" w:hAnsi="Times New Roman" w:cs="Times New Roman" w:hint="eastAsia"/>
      <w:color w:val="000000"/>
      <w:sz w:val="20"/>
      <w:szCs w:val="20"/>
    </w:rPr>
  </w:style>
  <w:style w:type="character" w:customStyle="1" w:styleId="19">
    <w:name w:val="19"/>
    <w:qFormat/>
    <w:rsid w:val="00AC0278"/>
    <w:rPr>
      <w:rFonts w:ascii="宋体" w:eastAsia="宋体" w:hAnsi="宋体" w:cs="Times New Roman" w:hint="eastAsia"/>
      <w:b/>
      <w:bCs/>
      <w:color w:val="000000"/>
      <w:sz w:val="20"/>
      <w:szCs w:val="20"/>
      <w:u w:val="single"/>
    </w:rPr>
  </w:style>
  <w:style w:type="character" w:customStyle="1" w:styleId="18">
    <w:name w:val="18"/>
    <w:qFormat/>
    <w:rsid w:val="00AC0278"/>
    <w:rPr>
      <w:rFonts w:ascii="Calibri" w:eastAsia="宋体" w:hAnsi="Calibri" w:cs="Times New Roman" w:hint="default"/>
      <w:b/>
      <w:bCs/>
      <w:color w:val="000000"/>
      <w:sz w:val="20"/>
      <w:szCs w:val="20"/>
      <w:u w:val="single"/>
    </w:rPr>
  </w:style>
  <w:style w:type="character" w:customStyle="1" w:styleId="17">
    <w:name w:val="17"/>
    <w:qFormat/>
    <w:rsid w:val="00AC0278"/>
    <w:rPr>
      <w:rFonts w:ascii="方正仿宋_GBK" w:eastAsia="方正仿宋_GBK" w:hAnsi="Times New Roman" w:cs="Times New Roman" w:hint="eastAsia"/>
      <w:b/>
      <w:bCs/>
      <w:color w:val="000000"/>
      <w:sz w:val="20"/>
      <w:szCs w:val="20"/>
    </w:rPr>
  </w:style>
  <w:style w:type="paragraph" w:styleId="a6">
    <w:name w:val="List Paragraph"/>
    <w:basedOn w:val="a"/>
    <w:uiPriority w:val="34"/>
    <w:qFormat/>
    <w:rsid w:val="00AC0278"/>
    <w:pPr>
      <w:ind w:firstLineChars="200" w:firstLine="420"/>
    </w:pPr>
  </w:style>
  <w:style w:type="character" w:customStyle="1" w:styleId="font01">
    <w:name w:val="font01"/>
    <w:basedOn w:val="a0"/>
    <w:qFormat/>
    <w:rsid w:val="00AC0278"/>
    <w:rPr>
      <w:rFonts w:ascii="宋体" w:eastAsia="宋体" w:hAnsi="宋体" w:cs="宋体" w:hint="eastAsia"/>
      <w:color w:val="323232"/>
      <w:sz w:val="24"/>
      <w:szCs w:val="24"/>
      <w:u w:val="none"/>
    </w:rPr>
  </w:style>
  <w:style w:type="character" w:customStyle="1" w:styleId="font11">
    <w:name w:val="font11"/>
    <w:basedOn w:val="a0"/>
    <w:qFormat/>
    <w:rsid w:val="00AC0278"/>
    <w:rPr>
      <w:rFonts w:ascii="宋体" w:eastAsia="宋体" w:hAnsi="宋体" w:cs="宋体" w:hint="eastAsia"/>
      <w:color w:val="323232"/>
      <w:sz w:val="20"/>
      <w:szCs w:val="20"/>
      <w:u w:val="none"/>
    </w:rPr>
  </w:style>
  <w:style w:type="character" w:customStyle="1" w:styleId="font21">
    <w:name w:val="font21"/>
    <w:basedOn w:val="a0"/>
    <w:qFormat/>
    <w:rsid w:val="00AC0278"/>
    <w:rPr>
      <w:rFonts w:ascii="宋体" w:eastAsia="宋体" w:hAnsi="宋体" w:cs="宋体" w:hint="eastAsia"/>
      <w:color w:val="323232"/>
      <w:sz w:val="18"/>
      <w:szCs w:val="18"/>
      <w:u w:val="none"/>
    </w:rPr>
  </w:style>
  <w:style w:type="paragraph" w:styleId="a7">
    <w:name w:val="Balloon Text"/>
    <w:basedOn w:val="a"/>
    <w:link w:val="Char1"/>
    <w:rsid w:val="00AC0278"/>
    <w:rPr>
      <w:sz w:val="18"/>
      <w:szCs w:val="18"/>
    </w:rPr>
  </w:style>
  <w:style w:type="character" w:customStyle="1" w:styleId="Char1">
    <w:name w:val="批注框文本 Char"/>
    <w:basedOn w:val="a0"/>
    <w:link w:val="a7"/>
    <w:rsid w:val="00AC0278"/>
    <w:rPr>
      <w:sz w:val="18"/>
      <w:szCs w:val="18"/>
    </w:rPr>
  </w:style>
  <w:style w:type="table" w:styleId="a8">
    <w:name w:val="Table Grid"/>
    <w:basedOn w:val="a1"/>
    <w:uiPriority w:val="39"/>
    <w:qFormat/>
    <w:rsid w:val="00C839E5"/>
    <w:pPr>
      <w:widowControl w:val="0"/>
      <w:spacing w:beforeLines="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D28BC0-A297-419E-9809-4571957E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1212</Words>
  <Characters>6914</Characters>
  <Application>Microsoft Office Word</Application>
  <DocSecurity>0</DocSecurity>
  <Lines>57</Lines>
  <Paragraphs>16</Paragraphs>
  <ScaleCrop>false</ScaleCrop>
  <Company>P R C</Company>
  <LinksUpToDate>false</LinksUpToDate>
  <CharactersWithSpaces>8110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刘超</dc:creator>
  <cp:lastModifiedBy>Administrator</cp:lastModifiedBy>
  <cp:revision>17</cp:revision>
  <dcterms:created xsi:type="dcterms:W3CDTF">2021-03-19T03:16:00Z</dcterms:created>
  <dcterms:modified xsi:type="dcterms:W3CDTF">2021-03-19T06:15:00Z</dcterms:modified>
</cp:coreProperties>
</file>