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A4" w:rsidRPr="002174A4" w:rsidRDefault="002174A4" w:rsidP="002174A4">
      <w:pPr>
        <w:widowControl/>
        <w:spacing w:before="100" w:beforeAutospacing="1" w:after="100" w:afterAutospacing="1" w:line="750" w:lineRule="atLeast"/>
        <w:jc w:val="center"/>
        <w:rPr>
          <w:rFonts w:ascii="宋体" w:eastAsia="宋体" w:hAnsi="宋体" w:cs="宋体"/>
          <w:kern w:val="0"/>
          <w:sz w:val="30"/>
          <w:szCs w:val="30"/>
        </w:rPr>
      </w:pPr>
      <w:r w:rsidRPr="002174A4">
        <w:rPr>
          <w:rFonts w:ascii="宋体" w:eastAsia="宋体" w:hAnsi="宋体" w:cs="宋体" w:hint="eastAsia"/>
          <w:b/>
          <w:bCs/>
          <w:kern w:val="0"/>
          <w:sz w:val="30"/>
          <w:szCs w:val="30"/>
        </w:rPr>
        <w:t>安徽交通职业技术学院《高等职业教育创新发展行动计划（2015-2018年）》2016年度执行绩效数据汇总表</w:t>
      </w:r>
    </w:p>
    <w:p w:rsidR="002174A4" w:rsidRPr="002174A4" w:rsidRDefault="002174A4" w:rsidP="002174A4">
      <w:pPr>
        <w:widowControl/>
        <w:spacing w:line="600" w:lineRule="atLeast"/>
        <w:jc w:val="left"/>
        <w:rPr>
          <w:rFonts w:ascii="宋体" w:eastAsia="宋体" w:hAnsi="宋体" w:cs="宋体"/>
          <w:kern w:val="0"/>
          <w:sz w:val="24"/>
          <w:szCs w:val="24"/>
        </w:rPr>
      </w:pPr>
      <w:r w:rsidRPr="002174A4">
        <w:rPr>
          <w:rFonts w:ascii="宋体" w:eastAsia="宋体" w:hAnsi="宋体" w:cs="宋体" w:hint="eastAsia"/>
          <w:kern w:val="0"/>
          <w:sz w:val="24"/>
          <w:szCs w:val="24"/>
        </w:rPr>
        <w:t xml:space="preserve">填报单位：安徽交通职业技术学院 提交时间：2018-12-04 14:44:06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218"/>
        <w:gridCol w:w="1095"/>
        <w:gridCol w:w="597"/>
        <w:gridCol w:w="973"/>
        <w:gridCol w:w="3282"/>
        <w:gridCol w:w="5833"/>
      </w:tblGrid>
      <w:tr w:rsidR="002174A4" w:rsidRPr="002174A4" w:rsidTr="002C4603">
        <w:tc>
          <w:tcPr>
            <w:tcW w:w="2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center"/>
              <w:rPr>
                <w:rFonts w:ascii="宋体" w:eastAsia="宋体" w:hAnsi="宋体" w:cs="宋体"/>
                <w:kern w:val="0"/>
                <w:sz w:val="24"/>
                <w:szCs w:val="24"/>
              </w:rPr>
            </w:pPr>
            <w:r w:rsidRPr="002174A4">
              <w:rPr>
                <w:rFonts w:ascii="宋体" w:eastAsia="宋体" w:hAnsi="宋体" w:cs="宋体" w:hint="eastAsia"/>
                <w:b/>
                <w:bCs/>
                <w:kern w:val="0"/>
                <w:sz w:val="24"/>
                <w:szCs w:val="24"/>
              </w:rPr>
              <w:t>序号</w:t>
            </w:r>
          </w:p>
        </w:tc>
        <w:tc>
          <w:tcPr>
            <w:tcW w:w="48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center"/>
              <w:rPr>
                <w:rFonts w:ascii="宋体" w:eastAsia="宋体" w:hAnsi="宋体" w:cs="宋体"/>
                <w:kern w:val="0"/>
                <w:sz w:val="24"/>
                <w:szCs w:val="24"/>
              </w:rPr>
            </w:pPr>
            <w:r w:rsidRPr="002174A4">
              <w:rPr>
                <w:rFonts w:ascii="宋体" w:eastAsia="宋体" w:hAnsi="宋体" w:cs="宋体" w:hint="eastAsia"/>
                <w:b/>
                <w:bCs/>
                <w:kern w:val="0"/>
                <w:sz w:val="24"/>
                <w:szCs w:val="24"/>
              </w:rPr>
              <w:t>工作任务</w:t>
            </w:r>
          </w:p>
        </w:tc>
        <w:tc>
          <w:tcPr>
            <w:tcW w:w="4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center"/>
              <w:rPr>
                <w:rFonts w:ascii="宋体" w:eastAsia="宋体" w:hAnsi="宋体" w:cs="宋体"/>
                <w:kern w:val="0"/>
                <w:sz w:val="24"/>
                <w:szCs w:val="24"/>
              </w:rPr>
            </w:pPr>
            <w:r w:rsidRPr="002174A4">
              <w:rPr>
                <w:rFonts w:ascii="宋体" w:eastAsia="宋体" w:hAnsi="宋体" w:cs="宋体" w:hint="eastAsia"/>
                <w:b/>
                <w:bCs/>
                <w:kern w:val="0"/>
                <w:sz w:val="24"/>
                <w:szCs w:val="24"/>
              </w:rPr>
              <w:t>负责单位</w:t>
            </w:r>
          </w:p>
        </w:tc>
        <w:tc>
          <w:tcPr>
            <w:tcW w:w="2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center"/>
              <w:rPr>
                <w:rFonts w:ascii="宋体" w:eastAsia="宋体" w:hAnsi="宋体" w:cs="宋体"/>
                <w:kern w:val="0"/>
                <w:sz w:val="24"/>
                <w:szCs w:val="24"/>
              </w:rPr>
            </w:pPr>
            <w:r w:rsidRPr="002174A4">
              <w:rPr>
                <w:rFonts w:ascii="宋体" w:eastAsia="宋体" w:hAnsi="宋体" w:cs="宋体" w:hint="eastAsia"/>
                <w:b/>
                <w:bCs/>
                <w:kern w:val="0"/>
                <w:sz w:val="24"/>
                <w:szCs w:val="24"/>
              </w:rPr>
              <w:t>启动</w:t>
            </w:r>
          </w:p>
        </w:tc>
        <w:tc>
          <w:tcPr>
            <w:tcW w:w="3534"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center"/>
              <w:rPr>
                <w:rFonts w:ascii="宋体" w:eastAsia="宋体" w:hAnsi="宋体" w:cs="宋体"/>
                <w:kern w:val="0"/>
                <w:sz w:val="24"/>
                <w:szCs w:val="24"/>
              </w:rPr>
            </w:pPr>
            <w:r w:rsidRPr="002174A4">
              <w:rPr>
                <w:rFonts w:ascii="宋体" w:eastAsia="宋体" w:hAnsi="宋体" w:cs="宋体" w:hint="eastAsia"/>
                <w:b/>
                <w:bCs/>
                <w:kern w:val="0"/>
                <w:sz w:val="24"/>
                <w:szCs w:val="24"/>
              </w:rPr>
              <w:t>绩效指标</w:t>
            </w:r>
          </w:p>
        </w:tc>
      </w:tr>
      <w:tr w:rsidR="002174A4" w:rsidRPr="002174A4" w:rsidTr="002C4603">
        <w:trPr>
          <w:trHeight w:val="312"/>
        </w:trPr>
        <w:tc>
          <w:tcPr>
            <w:tcW w:w="27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XM-01</w:t>
            </w:r>
          </w:p>
        </w:tc>
        <w:tc>
          <w:tcPr>
            <w:tcW w:w="48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骨干专业建设（3000个左右）</w:t>
            </w:r>
          </w:p>
        </w:tc>
        <w:tc>
          <w:tcPr>
            <w:tcW w:w="44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省级教育行政部门、相关行业职业教育教学指导委员会</w:t>
            </w:r>
          </w:p>
        </w:tc>
        <w:tc>
          <w:tcPr>
            <w:tcW w:w="26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是</w:t>
            </w: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骨干专业数量及办学规模</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8632" w:type="dxa"/>
              <w:tblCellSpacing w:w="15" w:type="dxa"/>
              <w:tblCellMar>
                <w:top w:w="15" w:type="dxa"/>
                <w:left w:w="15" w:type="dxa"/>
                <w:bottom w:w="15" w:type="dxa"/>
                <w:right w:w="15" w:type="dxa"/>
              </w:tblCellMar>
              <w:tblLook w:val="04A0" w:firstRow="1" w:lastRow="0" w:firstColumn="1" w:lastColumn="0" w:noHBand="0" w:noVBand="1"/>
            </w:tblPr>
            <w:tblGrid>
              <w:gridCol w:w="2536"/>
              <w:gridCol w:w="993"/>
              <w:gridCol w:w="992"/>
              <w:gridCol w:w="1134"/>
              <w:gridCol w:w="850"/>
              <w:gridCol w:w="993"/>
              <w:gridCol w:w="1134"/>
            </w:tblGrid>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A.院校骨干专业名称及代码</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城市轨道交通运营管理</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工程机械运用技术</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城市轨道交通车辆技术</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土木工程检测技术</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汽车运用与维修技术</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道路养护与管理</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B.本年度骨干专业招生人数（人）</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289</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69</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87</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165</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152</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50</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C.骨干专业当年专业在校生数量（人）</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504</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183</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139</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383</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515</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128</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D.骨干专业当年毕业生数量（人）</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210</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49</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39</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101</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216</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32</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E.截止9月1日骨干专业平均就业率</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92</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92</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100</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95</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92</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88</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F.骨干专业合作企业总数量(</w:t>
                  </w:r>
                  <w:proofErr w:type="gramStart"/>
                  <w:r w:rsidRPr="002174A4">
                    <w:rPr>
                      <w:rFonts w:ascii="宋体" w:eastAsia="宋体" w:hAnsi="宋体" w:cs="宋体"/>
                      <w:kern w:val="0"/>
                      <w:sz w:val="24"/>
                      <w:szCs w:val="24"/>
                    </w:rPr>
                    <w:t>个</w:t>
                  </w:r>
                  <w:proofErr w:type="gramEnd"/>
                  <w:r w:rsidRPr="002174A4">
                    <w:rPr>
                      <w:rFonts w:ascii="宋体" w:eastAsia="宋体" w:hAnsi="宋体" w:cs="宋体"/>
                      <w:kern w:val="0"/>
                      <w:sz w:val="24"/>
                      <w:szCs w:val="24"/>
                    </w:rPr>
                    <w:t>)</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3</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3</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5</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8</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G.骨干专业订单培养班数量（</w:t>
                  </w:r>
                  <w:proofErr w:type="gramStart"/>
                  <w:r w:rsidRPr="002174A4">
                    <w:rPr>
                      <w:rFonts w:ascii="宋体" w:eastAsia="宋体" w:hAnsi="宋体" w:cs="宋体"/>
                      <w:kern w:val="0"/>
                      <w:sz w:val="24"/>
                      <w:szCs w:val="24"/>
                    </w:rPr>
                    <w:t>个</w:t>
                  </w:r>
                  <w:proofErr w:type="gramEnd"/>
                  <w:r w:rsidRPr="002174A4">
                    <w:rPr>
                      <w:rFonts w:ascii="宋体" w:eastAsia="宋体" w:hAnsi="宋体" w:cs="宋体"/>
                      <w:kern w:val="0"/>
                      <w:sz w:val="24"/>
                      <w:szCs w:val="24"/>
                    </w:rPr>
                    <w:t>）</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4</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lastRenderedPageBreak/>
                    <w:t>H.本年度骨干专业订单班学生数量（人）</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45</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74</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I.骨干专业校企合作共同开发教材数量（本）</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5</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7</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J.骨干专业当年省级技能大赛获奖数量（人•次）</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3</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K.骨干专业当年国家级技能大赛获奖数（人•次）</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L.本年度骨干专业“双师型”教师数量（人）</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3</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5</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9</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10</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9</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M.本年度骨干专业社会培训情况（人·天）</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40</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N.本年度骨干专业横向技术服务到款金额（万元）</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O.本年度骨干专业纵向科研经费到款金额（万元）</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6</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6</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22</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P.本年度骨干专业技术交易到款金额（万元）</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r>
            <w:tr w:rsidR="002174A4" w:rsidRPr="002174A4" w:rsidTr="002C4603">
              <w:trPr>
                <w:tblCellSpacing w:w="15" w:type="dxa"/>
              </w:trPr>
              <w:tc>
                <w:tcPr>
                  <w:tcW w:w="249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Q.本年度骨干专业授权专利数量（项）</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w:t>
                  </w:r>
                </w:p>
              </w:tc>
              <w:tc>
                <w:tcPr>
                  <w:tcW w:w="110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82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96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10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w:t>
                  </w: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bookmarkStart w:id="0" w:name="_GoBack"/>
        <w:bookmarkEnd w:id="0"/>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其他</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590"/>
              <w:gridCol w:w="2412"/>
              <w:gridCol w:w="1715"/>
              <w:gridCol w:w="2309"/>
              <w:gridCol w:w="2051"/>
            </w:tblGrid>
            <w:tr w:rsidR="002174A4" w:rsidRPr="002174A4" w:rsidTr="002C4603">
              <w:trPr>
                <w:tblCellSpacing w:w="15" w:type="dxa"/>
              </w:trPr>
              <w:tc>
                <w:tcPr>
                  <w:tcW w:w="54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其他文本描述</w:t>
                  </w:r>
                </w:p>
              </w:tc>
              <w:tc>
                <w:tcPr>
                  <w:tcW w:w="238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城市轨道交通车辆技术骨干专业</w:t>
                  </w:r>
                </w:p>
              </w:tc>
              <w:tc>
                <w:tcPr>
                  <w:tcW w:w="168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城市轨道交通运营管理骨干专业</w:t>
                  </w:r>
                </w:p>
              </w:tc>
              <w:tc>
                <w:tcPr>
                  <w:tcW w:w="227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土木工程检测技术骨干专业</w:t>
                  </w:r>
                </w:p>
              </w:tc>
              <w:tc>
                <w:tcPr>
                  <w:tcW w:w="2006"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汽车运用与维修骨干专业</w:t>
                  </w:r>
                </w:p>
              </w:tc>
            </w:tr>
            <w:tr w:rsidR="002174A4" w:rsidRPr="002174A4" w:rsidTr="002C4603">
              <w:trPr>
                <w:tblCellSpacing w:w="15" w:type="dxa"/>
              </w:trPr>
              <w:tc>
                <w:tcPr>
                  <w:tcW w:w="54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其他附件上传</w:t>
                  </w:r>
                </w:p>
              </w:tc>
              <w:tc>
                <w:tcPr>
                  <w:tcW w:w="238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XM-01“城市轨道交通车辆技术骨干专业建设”2016建设进展.doc</w:t>
                  </w:r>
                </w:p>
              </w:tc>
              <w:tc>
                <w:tcPr>
                  <w:tcW w:w="168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XM-01城市轨道交通运营管理骨干专业建设.</w:t>
                  </w:r>
                  <w:proofErr w:type="spellStart"/>
                  <w:r w:rsidRPr="002174A4">
                    <w:rPr>
                      <w:rFonts w:ascii="宋体" w:eastAsia="宋体" w:hAnsi="宋体" w:cs="宋体"/>
                      <w:kern w:val="0"/>
                      <w:sz w:val="24"/>
                      <w:szCs w:val="24"/>
                    </w:rPr>
                    <w:t>pdf</w:t>
                  </w:r>
                  <w:proofErr w:type="spellEnd"/>
                </w:p>
              </w:tc>
              <w:tc>
                <w:tcPr>
                  <w:tcW w:w="227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XM-01“土木工程检测技术骨干专业建设”2016建设进展.</w:t>
                  </w:r>
                  <w:proofErr w:type="spellStart"/>
                  <w:r w:rsidRPr="002174A4">
                    <w:rPr>
                      <w:rFonts w:ascii="宋体" w:eastAsia="宋体" w:hAnsi="宋体" w:cs="宋体"/>
                      <w:kern w:val="0"/>
                      <w:sz w:val="24"/>
                      <w:szCs w:val="24"/>
                    </w:rPr>
                    <w:t>pdf</w:t>
                  </w:r>
                  <w:proofErr w:type="spellEnd"/>
                </w:p>
              </w:tc>
              <w:tc>
                <w:tcPr>
                  <w:tcW w:w="2006"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XM-01“汽车运用与维修骨干专业”建设成果.</w:t>
                  </w:r>
                  <w:proofErr w:type="spellStart"/>
                  <w:r w:rsidRPr="002174A4">
                    <w:rPr>
                      <w:rFonts w:ascii="宋体" w:eastAsia="宋体" w:hAnsi="宋体" w:cs="宋体"/>
                      <w:kern w:val="0"/>
                      <w:sz w:val="24"/>
                      <w:szCs w:val="24"/>
                    </w:rPr>
                    <w:t>pdf</w:t>
                  </w:r>
                  <w:proofErr w:type="spellEnd"/>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XM-02</w:t>
            </w:r>
          </w:p>
        </w:tc>
        <w:tc>
          <w:tcPr>
            <w:tcW w:w="48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校企共建的生产性实训基地建设（1200个左右）</w:t>
            </w:r>
          </w:p>
        </w:tc>
        <w:tc>
          <w:tcPr>
            <w:tcW w:w="44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省级教育行政部门、相关行业职业教育教学指导委员会</w:t>
            </w:r>
          </w:p>
        </w:tc>
        <w:tc>
          <w:tcPr>
            <w:tcW w:w="26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是</w:t>
            </w: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校企共建生产性实训基地情况</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4518"/>
              <w:gridCol w:w="2513"/>
              <w:gridCol w:w="2046"/>
            </w:tblGrid>
            <w:tr w:rsidR="002174A4" w:rsidRPr="002174A4" w:rsidTr="002C4603">
              <w:trPr>
                <w:tblCellSpacing w:w="15" w:type="dxa"/>
              </w:trPr>
              <w:tc>
                <w:tcPr>
                  <w:tcW w:w="447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学校</w:t>
                  </w:r>
                  <w:proofErr w:type="gramStart"/>
                  <w:r w:rsidRPr="002174A4">
                    <w:rPr>
                      <w:rFonts w:ascii="宋体" w:eastAsia="宋体" w:hAnsi="宋体" w:cs="宋体"/>
                      <w:kern w:val="0"/>
                      <w:sz w:val="24"/>
                      <w:szCs w:val="24"/>
                    </w:rPr>
                    <w:t>校</w:t>
                  </w:r>
                  <w:proofErr w:type="gramEnd"/>
                  <w:r w:rsidRPr="002174A4">
                    <w:rPr>
                      <w:rFonts w:ascii="宋体" w:eastAsia="宋体" w:hAnsi="宋体" w:cs="宋体"/>
                      <w:kern w:val="0"/>
                      <w:sz w:val="24"/>
                      <w:szCs w:val="24"/>
                    </w:rPr>
                    <w:t>企共建生产性实训基地名称</w:t>
                  </w:r>
                </w:p>
              </w:tc>
              <w:tc>
                <w:tcPr>
                  <w:tcW w:w="248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汽车维修校外实训基地</w:t>
                  </w:r>
                </w:p>
              </w:tc>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校外综合实训基地</w:t>
                  </w:r>
                </w:p>
              </w:tc>
            </w:tr>
            <w:tr w:rsidR="002174A4" w:rsidRPr="002174A4" w:rsidTr="002C4603">
              <w:trPr>
                <w:tblCellSpacing w:w="15" w:type="dxa"/>
              </w:trPr>
              <w:tc>
                <w:tcPr>
                  <w:tcW w:w="447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合作企业名称</w:t>
                  </w:r>
                </w:p>
              </w:tc>
              <w:tc>
                <w:tcPr>
                  <w:tcW w:w="248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安徽伟世行丰田汽车销售服务有限公司</w:t>
                  </w:r>
                </w:p>
              </w:tc>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安徽裕民生态农业有限公司</w:t>
                  </w:r>
                </w:p>
              </w:tc>
            </w:tr>
            <w:tr w:rsidR="002174A4" w:rsidRPr="002174A4" w:rsidTr="002C4603">
              <w:trPr>
                <w:tblCellSpacing w:w="15" w:type="dxa"/>
              </w:trPr>
              <w:tc>
                <w:tcPr>
                  <w:tcW w:w="447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实训基地面积（m2）</w:t>
                  </w:r>
                </w:p>
              </w:tc>
              <w:tc>
                <w:tcPr>
                  <w:tcW w:w="248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60</w:t>
                  </w:r>
                </w:p>
              </w:tc>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250000</w:t>
                  </w:r>
                </w:p>
              </w:tc>
            </w:tr>
            <w:tr w:rsidR="002174A4" w:rsidRPr="002174A4" w:rsidTr="002C4603">
              <w:trPr>
                <w:tblCellSpacing w:w="15" w:type="dxa"/>
              </w:trPr>
              <w:tc>
                <w:tcPr>
                  <w:tcW w:w="447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生产性实训基地实训工位数量（</w:t>
                  </w:r>
                  <w:proofErr w:type="gramStart"/>
                  <w:r w:rsidRPr="002174A4">
                    <w:rPr>
                      <w:rFonts w:ascii="宋体" w:eastAsia="宋体" w:hAnsi="宋体" w:cs="宋体"/>
                      <w:kern w:val="0"/>
                      <w:sz w:val="24"/>
                      <w:szCs w:val="24"/>
                    </w:rPr>
                    <w:t>个</w:t>
                  </w:r>
                  <w:proofErr w:type="gramEnd"/>
                  <w:r w:rsidRPr="002174A4">
                    <w:rPr>
                      <w:rFonts w:ascii="宋体" w:eastAsia="宋体" w:hAnsi="宋体" w:cs="宋体"/>
                      <w:kern w:val="0"/>
                      <w:sz w:val="24"/>
                      <w:szCs w:val="24"/>
                    </w:rPr>
                    <w:t>）</w:t>
                  </w:r>
                </w:p>
              </w:tc>
              <w:tc>
                <w:tcPr>
                  <w:tcW w:w="248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w:t>
                  </w:r>
                </w:p>
              </w:tc>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w:t>
                  </w:r>
                </w:p>
              </w:tc>
            </w:tr>
            <w:tr w:rsidR="002174A4" w:rsidRPr="002174A4" w:rsidTr="002C4603">
              <w:trPr>
                <w:tblCellSpacing w:w="15" w:type="dxa"/>
              </w:trPr>
              <w:tc>
                <w:tcPr>
                  <w:tcW w:w="447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生产性实训基地专职实</w:t>
                  </w:r>
                  <w:proofErr w:type="gramStart"/>
                  <w:r w:rsidRPr="002174A4">
                    <w:rPr>
                      <w:rFonts w:ascii="宋体" w:eastAsia="宋体" w:hAnsi="宋体" w:cs="宋体"/>
                      <w:kern w:val="0"/>
                      <w:sz w:val="24"/>
                      <w:szCs w:val="24"/>
                    </w:rPr>
                    <w:t>训指导</w:t>
                  </w:r>
                  <w:proofErr w:type="gramEnd"/>
                  <w:r w:rsidRPr="002174A4">
                    <w:rPr>
                      <w:rFonts w:ascii="宋体" w:eastAsia="宋体" w:hAnsi="宋体" w:cs="宋体"/>
                      <w:kern w:val="0"/>
                      <w:sz w:val="24"/>
                      <w:szCs w:val="24"/>
                    </w:rPr>
                    <w:t>教师数（人）</w:t>
                  </w:r>
                </w:p>
              </w:tc>
              <w:tc>
                <w:tcPr>
                  <w:tcW w:w="248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w:t>
                  </w:r>
                </w:p>
              </w:tc>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4</w:t>
                  </w:r>
                </w:p>
              </w:tc>
            </w:tr>
            <w:tr w:rsidR="002174A4" w:rsidRPr="002174A4" w:rsidTr="002C4603">
              <w:trPr>
                <w:tblCellSpacing w:w="15" w:type="dxa"/>
              </w:trPr>
              <w:tc>
                <w:tcPr>
                  <w:tcW w:w="447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生产性实训基地合作企业兼职教师数量（人）</w:t>
                  </w:r>
                </w:p>
              </w:tc>
              <w:tc>
                <w:tcPr>
                  <w:tcW w:w="248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w:t>
                  </w:r>
                </w:p>
              </w:tc>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2</w:t>
                  </w:r>
                </w:p>
              </w:tc>
            </w:tr>
            <w:tr w:rsidR="002174A4" w:rsidRPr="002174A4" w:rsidTr="002C4603">
              <w:trPr>
                <w:tblCellSpacing w:w="15" w:type="dxa"/>
              </w:trPr>
              <w:tc>
                <w:tcPr>
                  <w:tcW w:w="447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当年实训基地相关专业鉴定职业（工种）数量（项）</w:t>
                  </w:r>
                </w:p>
              </w:tc>
              <w:tc>
                <w:tcPr>
                  <w:tcW w:w="248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1</w:t>
                  </w:r>
                </w:p>
              </w:tc>
            </w:tr>
            <w:tr w:rsidR="002174A4" w:rsidRPr="002174A4" w:rsidTr="002C4603">
              <w:trPr>
                <w:tblCellSpacing w:w="15" w:type="dxa"/>
              </w:trPr>
              <w:tc>
                <w:tcPr>
                  <w:tcW w:w="447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当年实训基地为社会开展专业技术和专项技能培训总量（人•天）</w:t>
                  </w:r>
                </w:p>
              </w:tc>
              <w:tc>
                <w:tcPr>
                  <w:tcW w:w="248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r>
            <w:tr w:rsidR="002174A4" w:rsidRPr="002174A4" w:rsidTr="002C4603">
              <w:trPr>
                <w:tblCellSpacing w:w="15" w:type="dxa"/>
              </w:trPr>
              <w:tc>
                <w:tcPr>
                  <w:tcW w:w="447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当年开展职业技能鉴定总量（人·次）</w:t>
                  </w:r>
                </w:p>
              </w:tc>
              <w:tc>
                <w:tcPr>
                  <w:tcW w:w="248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420</w:t>
                  </w:r>
                </w:p>
              </w:tc>
            </w:tr>
            <w:tr w:rsidR="002174A4" w:rsidRPr="002174A4" w:rsidTr="002C4603">
              <w:trPr>
                <w:tblCellSpacing w:w="15" w:type="dxa"/>
              </w:trPr>
              <w:tc>
                <w:tcPr>
                  <w:tcW w:w="447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当年技术成果转化数量（项）</w:t>
                  </w:r>
                </w:p>
              </w:tc>
              <w:tc>
                <w:tcPr>
                  <w:tcW w:w="248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r>
            <w:tr w:rsidR="002174A4" w:rsidRPr="002174A4" w:rsidTr="002C4603">
              <w:trPr>
                <w:tblCellSpacing w:w="15" w:type="dxa"/>
              </w:trPr>
              <w:tc>
                <w:tcPr>
                  <w:tcW w:w="447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当年产品、服务收入（万元）</w:t>
                  </w:r>
                </w:p>
              </w:tc>
              <w:tc>
                <w:tcPr>
                  <w:tcW w:w="248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0</w:t>
                  </w: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其他</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1861"/>
              <w:gridCol w:w="7216"/>
            </w:tblGrid>
            <w:tr w:rsidR="002174A4" w:rsidRPr="002174A4" w:rsidTr="002C4603">
              <w:trPr>
                <w:tblCellSpacing w:w="15" w:type="dxa"/>
              </w:trPr>
              <w:tc>
                <w:tcPr>
                  <w:tcW w:w="1816"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其他文本描述</w:t>
                  </w:r>
                </w:p>
              </w:tc>
              <w:tc>
                <w:tcPr>
                  <w:tcW w:w="717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校企共建的生产性实训基地建设案例</w:t>
                  </w:r>
                </w:p>
              </w:tc>
            </w:tr>
            <w:tr w:rsidR="002174A4" w:rsidRPr="002174A4" w:rsidTr="002C4603">
              <w:trPr>
                <w:tblCellSpacing w:w="15" w:type="dxa"/>
              </w:trPr>
              <w:tc>
                <w:tcPr>
                  <w:tcW w:w="1816"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其他附件上传</w:t>
                  </w:r>
                </w:p>
              </w:tc>
              <w:tc>
                <w:tcPr>
                  <w:tcW w:w="717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案例：XM-02校企共建的生产性实训基地建设案例.</w:t>
                  </w:r>
                  <w:proofErr w:type="spellStart"/>
                  <w:r w:rsidRPr="002174A4">
                    <w:rPr>
                      <w:rFonts w:ascii="宋体" w:eastAsia="宋体" w:hAnsi="宋体" w:cs="宋体"/>
                      <w:kern w:val="0"/>
                      <w:sz w:val="24"/>
                      <w:szCs w:val="24"/>
                    </w:rPr>
                    <w:t>docx</w:t>
                  </w:r>
                  <w:proofErr w:type="spellEnd"/>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XM-04</w:t>
            </w:r>
          </w:p>
        </w:tc>
        <w:tc>
          <w:tcPr>
            <w:tcW w:w="48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“双师型”教师培养培训基地建设（500个左右）</w:t>
            </w:r>
          </w:p>
        </w:tc>
        <w:tc>
          <w:tcPr>
            <w:tcW w:w="44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省级教育行政部门、高等职业院校、相关行业职业教育教学指导委员会</w:t>
            </w:r>
          </w:p>
        </w:tc>
        <w:tc>
          <w:tcPr>
            <w:tcW w:w="26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是</w:t>
            </w: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各类“双师型”教师培养培训基地建设情况</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1938"/>
              <w:gridCol w:w="7139"/>
            </w:tblGrid>
            <w:tr w:rsidR="002174A4" w:rsidRPr="002174A4" w:rsidTr="002C4603">
              <w:trPr>
                <w:tblCellSpacing w:w="15" w:type="dxa"/>
              </w:trPr>
              <w:tc>
                <w:tcPr>
                  <w:tcW w:w="189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基地名称</w:t>
                  </w:r>
                </w:p>
              </w:tc>
              <w:tc>
                <w:tcPr>
                  <w:tcW w:w="709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安徽交通职业技术学院“双师型”教师培养培训基地</w:t>
                  </w:r>
                </w:p>
              </w:tc>
            </w:tr>
            <w:tr w:rsidR="002174A4" w:rsidRPr="002174A4" w:rsidTr="002C4603">
              <w:trPr>
                <w:tblCellSpacing w:w="15" w:type="dxa"/>
              </w:trPr>
              <w:tc>
                <w:tcPr>
                  <w:tcW w:w="189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基地建设方式</w:t>
                  </w:r>
                </w:p>
              </w:tc>
              <w:tc>
                <w:tcPr>
                  <w:tcW w:w="709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r>
            <w:tr w:rsidR="002174A4" w:rsidRPr="002174A4" w:rsidTr="002C4603">
              <w:trPr>
                <w:tblCellSpacing w:w="15" w:type="dxa"/>
              </w:trPr>
              <w:tc>
                <w:tcPr>
                  <w:tcW w:w="189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合作单位名称</w:t>
                  </w:r>
                </w:p>
              </w:tc>
              <w:tc>
                <w:tcPr>
                  <w:tcW w:w="709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安徽省公路桥梁工程有限公司</w:t>
                  </w: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院校“双师型”教师培养培训基地建设情况</w:t>
            </w: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培训项目数量（项）</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8</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每年培训教师学时数（人•天）</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56</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分年度培训总人数（人）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5</w:t>
            </w: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其他</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1217"/>
              <w:gridCol w:w="7860"/>
            </w:tblGrid>
            <w:tr w:rsidR="002174A4" w:rsidRPr="002174A4" w:rsidTr="002C4603">
              <w:trPr>
                <w:tblCellSpacing w:w="15" w:type="dxa"/>
              </w:trPr>
              <w:tc>
                <w:tcPr>
                  <w:tcW w:w="117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其他文本描述</w:t>
                  </w:r>
                </w:p>
              </w:tc>
              <w:tc>
                <w:tcPr>
                  <w:tcW w:w="781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基于高职路桥专业教育创新发展构建“双师型”教师培养培训基地建设研究与实践案例</w:t>
                  </w:r>
                </w:p>
              </w:tc>
            </w:tr>
            <w:tr w:rsidR="002174A4" w:rsidRPr="002174A4" w:rsidTr="002C4603">
              <w:trPr>
                <w:tblCellSpacing w:w="15" w:type="dxa"/>
              </w:trPr>
              <w:tc>
                <w:tcPr>
                  <w:tcW w:w="117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其他附件上传</w:t>
                  </w:r>
                </w:p>
              </w:tc>
              <w:tc>
                <w:tcPr>
                  <w:tcW w:w="781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XM-04基于高职路桥专业教育创新发展构建“双师型”教师培养培训基地建设研究与实践案例.doc</w:t>
                  </w: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1"/>
        </w:trPr>
        <w:tc>
          <w:tcPr>
            <w:tcW w:w="27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XM-06-01</w:t>
            </w:r>
          </w:p>
        </w:tc>
        <w:tc>
          <w:tcPr>
            <w:tcW w:w="48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立项建设省级高等职业教育专业教学资源库（200个左</w:t>
            </w:r>
            <w:r w:rsidRPr="002174A4">
              <w:rPr>
                <w:rFonts w:ascii="宋体" w:eastAsia="宋体" w:hAnsi="宋体" w:cs="宋体" w:hint="eastAsia"/>
                <w:kern w:val="0"/>
                <w:sz w:val="24"/>
                <w:szCs w:val="24"/>
              </w:rPr>
              <w:lastRenderedPageBreak/>
              <w:t>右）</w:t>
            </w:r>
          </w:p>
        </w:tc>
        <w:tc>
          <w:tcPr>
            <w:tcW w:w="44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lastRenderedPageBreak/>
              <w:t>省级教育行政部门</w:t>
            </w:r>
          </w:p>
        </w:tc>
        <w:tc>
          <w:tcPr>
            <w:tcW w:w="26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是</w:t>
            </w:r>
          </w:p>
        </w:tc>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本年度省级职业教育专业教学资源库数量</w:t>
            </w:r>
            <w:r w:rsidRPr="002174A4">
              <w:rPr>
                <w:rFonts w:ascii="宋体" w:eastAsia="宋体" w:hAnsi="宋体" w:cs="宋体" w:hint="eastAsia"/>
                <w:kern w:val="0"/>
                <w:sz w:val="24"/>
                <w:szCs w:val="24"/>
              </w:rPr>
              <w:lastRenderedPageBreak/>
              <w:t>（项）</w:t>
            </w:r>
          </w:p>
        </w:tc>
        <w:tc>
          <w:tcPr>
            <w:tcW w:w="313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5609"/>
              <w:gridCol w:w="3468"/>
            </w:tblGrid>
            <w:tr w:rsidR="002174A4" w:rsidRPr="002174A4" w:rsidTr="002C4603">
              <w:trPr>
                <w:tblCellSpacing w:w="15" w:type="dxa"/>
              </w:trPr>
              <w:tc>
                <w:tcPr>
                  <w:tcW w:w="556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lastRenderedPageBreak/>
                    <w:t>以下数据主持院校填写：省级资源库名称</w:t>
                  </w:r>
                </w:p>
              </w:tc>
              <w:tc>
                <w:tcPr>
                  <w:tcW w:w="342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轨道交通专业教学资源库</w:t>
                  </w: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本年度省级职业教育专业教学资源库课程总门数（门）</w:t>
            </w: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资源库网址</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HTTP://127.0.0.1</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课程数量（门）</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2</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本年度省级职业教育专业教学</w:t>
            </w:r>
            <w:proofErr w:type="gramStart"/>
            <w:r w:rsidRPr="002174A4">
              <w:rPr>
                <w:rFonts w:ascii="宋体" w:eastAsia="宋体" w:hAnsi="宋体" w:cs="宋体" w:hint="eastAsia"/>
                <w:kern w:val="0"/>
                <w:sz w:val="24"/>
                <w:szCs w:val="24"/>
              </w:rPr>
              <w:t>资源库各类型</w:t>
            </w:r>
            <w:proofErr w:type="gramEnd"/>
            <w:r w:rsidRPr="002174A4">
              <w:rPr>
                <w:rFonts w:ascii="宋体" w:eastAsia="宋体" w:hAnsi="宋体" w:cs="宋体" w:hint="eastAsia"/>
                <w:kern w:val="0"/>
                <w:sz w:val="24"/>
                <w:szCs w:val="24"/>
              </w:rPr>
              <w:t>用户数量</w:t>
            </w: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A.教师用户（人）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B.学生用户（人）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C.企业用户（人）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D.社会用户（人）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本年度省级职业教育专业教学资源</w:t>
            </w:r>
            <w:proofErr w:type="gramStart"/>
            <w:r w:rsidRPr="002174A4">
              <w:rPr>
                <w:rFonts w:ascii="宋体" w:eastAsia="宋体" w:hAnsi="宋体" w:cs="宋体" w:hint="eastAsia"/>
                <w:kern w:val="0"/>
                <w:sz w:val="24"/>
                <w:szCs w:val="24"/>
              </w:rPr>
              <w:t>库资源</w:t>
            </w:r>
            <w:proofErr w:type="gramEnd"/>
            <w:r w:rsidRPr="002174A4">
              <w:rPr>
                <w:rFonts w:ascii="宋体" w:eastAsia="宋体" w:hAnsi="宋体" w:cs="宋体" w:hint="eastAsia"/>
                <w:kern w:val="0"/>
                <w:sz w:val="24"/>
                <w:szCs w:val="24"/>
              </w:rPr>
              <w:t>使用情况</w:t>
            </w: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访问量（次）</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点击次数（次）</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累计使用小时数（小时）</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交流互动次数（次）</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其他</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8734"/>
              <w:gridCol w:w="343"/>
            </w:tblGrid>
            <w:tr w:rsidR="002174A4" w:rsidRPr="002174A4" w:rsidTr="002C4603">
              <w:trPr>
                <w:tblCellSpacing w:w="15" w:type="dxa"/>
              </w:trPr>
              <w:tc>
                <w:tcPr>
                  <w:tcW w:w="86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其他文本描述</w:t>
                  </w:r>
                </w:p>
              </w:tc>
              <w:tc>
                <w:tcPr>
                  <w:tcW w:w="298"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r>
            <w:tr w:rsidR="002174A4" w:rsidRPr="002174A4" w:rsidTr="002C4603">
              <w:trPr>
                <w:tblCellSpacing w:w="15" w:type="dxa"/>
              </w:trPr>
              <w:tc>
                <w:tcPr>
                  <w:tcW w:w="86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其他附件上传</w:t>
                  </w:r>
                </w:p>
              </w:tc>
              <w:tc>
                <w:tcPr>
                  <w:tcW w:w="298"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XM-06-02</w:t>
            </w:r>
          </w:p>
        </w:tc>
        <w:tc>
          <w:tcPr>
            <w:tcW w:w="48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立项建设省级高等职业教育精品在线开放课程（1000门左右）</w:t>
            </w:r>
          </w:p>
        </w:tc>
        <w:tc>
          <w:tcPr>
            <w:tcW w:w="44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省级教育行政部门</w:t>
            </w:r>
          </w:p>
        </w:tc>
        <w:tc>
          <w:tcPr>
            <w:tcW w:w="26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是</w:t>
            </w: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本年度省级精品在线开放课程建设情况</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2046"/>
              <w:gridCol w:w="3315"/>
              <w:gridCol w:w="3716"/>
            </w:tblGrid>
            <w:tr w:rsidR="002174A4" w:rsidRPr="002174A4" w:rsidTr="002C4603">
              <w:trPr>
                <w:tblCellSpacing w:w="15" w:type="dxa"/>
              </w:trPr>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以下数据主持院校填写：省级精品在线开放课程名称</w:t>
                  </w:r>
                </w:p>
              </w:tc>
              <w:tc>
                <w:tcPr>
                  <w:tcW w:w="328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公路勘测技术</w:t>
                  </w:r>
                </w:p>
              </w:tc>
              <w:tc>
                <w:tcPr>
                  <w:tcW w:w="367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《航海英语听力与会话》精品在线开放课程</w:t>
                  </w:r>
                </w:p>
              </w:tc>
            </w:tr>
            <w:tr w:rsidR="002174A4" w:rsidRPr="002174A4" w:rsidTr="002C4603">
              <w:trPr>
                <w:tblCellSpacing w:w="15" w:type="dxa"/>
              </w:trPr>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省级精品在线开放课程网址</w:t>
                  </w:r>
                </w:p>
              </w:tc>
              <w:tc>
                <w:tcPr>
                  <w:tcW w:w="328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http://61.190.27.59/webjxzy</w:t>
                  </w:r>
                </w:p>
              </w:tc>
              <w:tc>
                <w:tcPr>
                  <w:tcW w:w="367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http://61.190.27.59/webjxzy</w:t>
                  </w:r>
                </w:p>
              </w:tc>
            </w:tr>
            <w:tr w:rsidR="002174A4" w:rsidRPr="002174A4" w:rsidTr="002C4603">
              <w:trPr>
                <w:tblCellSpacing w:w="15" w:type="dxa"/>
              </w:trPr>
              <w:tc>
                <w:tcPr>
                  <w:tcW w:w="200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省级精品在线开放课程类型</w:t>
                  </w:r>
                </w:p>
              </w:tc>
              <w:tc>
                <w:tcPr>
                  <w:tcW w:w="328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专业课</w:t>
                  </w:r>
                </w:p>
              </w:tc>
              <w:tc>
                <w:tcPr>
                  <w:tcW w:w="367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专业课</w:t>
                  </w: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本年度省级精品在线开放课程用户数量</w:t>
            </w: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A.教师用户（人）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6</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B.学生用户（人）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262</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C.企业用户（人）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0</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D.社会用户（人）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0</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本年度省级精品在线开放课程使用情况</w:t>
            </w: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访问量（次）</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483</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点击次数（次）</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528</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累计使用小时数（小时）</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42</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交流互动次数（次）</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12</w:t>
            </w: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其他</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1050"/>
              <w:gridCol w:w="3280"/>
              <w:gridCol w:w="4747"/>
            </w:tblGrid>
            <w:tr w:rsidR="002174A4" w:rsidRPr="002174A4" w:rsidTr="002C4603">
              <w:trPr>
                <w:tblCellSpacing w:w="15" w:type="dxa"/>
              </w:trPr>
              <w:tc>
                <w:tcPr>
                  <w:tcW w:w="100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其他文本描述</w:t>
                  </w:r>
                </w:p>
              </w:tc>
              <w:tc>
                <w:tcPr>
                  <w:tcW w:w="325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《公路勘测技术》</w:t>
                  </w:r>
                </w:p>
              </w:tc>
              <w:tc>
                <w:tcPr>
                  <w:tcW w:w="470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《航海英语听力与会话》</w:t>
                  </w:r>
                </w:p>
              </w:tc>
            </w:tr>
            <w:tr w:rsidR="002174A4" w:rsidRPr="002174A4" w:rsidTr="002C4603">
              <w:trPr>
                <w:tblCellSpacing w:w="15" w:type="dxa"/>
              </w:trPr>
              <w:tc>
                <w:tcPr>
                  <w:tcW w:w="100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其他附件</w:t>
                  </w:r>
                  <w:r w:rsidRPr="002174A4">
                    <w:rPr>
                      <w:rFonts w:ascii="宋体" w:eastAsia="宋体" w:hAnsi="宋体" w:cs="宋体"/>
                      <w:kern w:val="0"/>
                      <w:sz w:val="24"/>
                      <w:szCs w:val="24"/>
                    </w:rPr>
                    <w:lastRenderedPageBreak/>
                    <w:t>上传</w:t>
                  </w:r>
                </w:p>
              </w:tc>
              <w:tc>
                <w:tcPr>
                  <w:tcW w:w="325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lastRenderedPageBreak/>
                    <w:t>XM-06-《公路勘测技术》2016</w:t>
                  </w:r>
                  <w:r w:rsidRPr="002174A4">
                    <w:rPr>
                      <w:rFonts w:ascii="宋体" w:eastAsia="宋体" w:hAnsi="宋体" w:cs="宋体"/>
                      <w:kern w:val="0"/>
                      <w:sz w:val="24"/>
                      <w:szCs w:val="24"/>
                    </w:rPr>
                    <w:lastRenderedPageBreak/>
                    <w:t>年建设进展.doc</w:t>
                  </w:r>
                </w:p>
              </w:tc>
              <w:tc>
                <w:tcPr>
                  <w:tcW w:w="470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lastRenderedPageBreak/>
                    <w:t>《航海英语听力与会话》在线精品开放课程</w:t>
                  </w:r>
                  <w:r w:rsidRPr="002174A4">
                    <w:rPr>
                      <w:rFonts w:ascii="宋体" w:eastAsia="宋体" w:hAnsi="宋体" w:cs="宋体"/>
                      <w:kern w:val="0"/>
                      <w:sz w:val="24"/>
                      <w:szCs w:val="24"/>
                    </w:rPr>
                    <w:lastRenderedPageBreak/>
                    <w:t>2016年度工作进展.</w:t>
                  </w:r>
                  <w:proofErr w:type="spellStart"/>
                  <w:r w:rsidRPr="002174A4">
                    <w:rPr>
                      <w:rFonts w:ascii="宋体" w:eastAsia="宋体" w:hAnsi="宋体" w:cs="宋体"/>
                      <w:kern w:val="0"/>
                      <w:sz w:val="24"/>
                      <w:szCs w:val="24"/>
                    </w:rPr>
                    <w:t>docx</w:t>
                  </w:r>
                  <w:proofErr w:type="spellEnd"/>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1"/>
        </w:trPr>
        <w:tc>
          <w:tcPr>
            <w:tcW w:w="27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lastRenderedPageBreak/>
              <w:t>XM-10</w:t>
            </w:r>
          </w:p>
        </w:tc>
        <w:tc>
          <w:tcPr>
            <w:tcW w:w="48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支持东中部地区高职院校（职教集团）对口支援西部职业院校；支援革命老区、西藏及四省藏区、新疆和集中连片特殊困难地区的专科高等职业院校提升办学基础能力和人才培养水平（400校次左右）</w:t>
            </w:r>
          </w:p>
        </w:tc>
        <w:tc>
          <w:tcPr>
            <w:tcW w:w="44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教育部（职成司、财务司、民族司）、有关省级教育行政部门</w:t>
            </w:r>
          </w:p>
        </w:tc>
        <w:tc>
          <w:tcPr>
            <w:tcW w:w="26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是</w:t>
            </w:r>
          </w:p>
        </w:tc>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支援西部院校（集团）数量（所）</w:t>
            </w:r>
          </w:p>
        </w:tc>
        <w:tc>
          <w:tcPr>
            <w:tcW w:w="313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5743"/>
              <w:gridCol w:w="3334"/>
            </w:tblGrid>
            <w:tr w:rsidR="002174A4" w:rsidRPr="002174A4" w:rsidTr="002C4603">
              <w:trPr>
                <w:tblCellSpacing w:w="15" w:type="dxa"/>
              </w:trPr>
              <w:tc>
                <w:tcPr>
                  <w:tcW w:w="5698"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受援西部职业院校（集团）名称</w:t>
                  </w:r>
                </w:p>
              </w:tc>
              <w:tc>
                <w:tcPr>
                  <w:tcW w:w="328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重庆工商职业学院</w:t>
                  </w: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1"/>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支援四个地区院校（集团）数量（所）</w:t>
            </w:r>
          </w:p>
        </w:tc>
        <w:tc>
          <w:tcPr>
            <w:tcW w:w="313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5561"/>
              <w:gridCol w:w="3516"/>
            </w:tblGrid>
            <w:tr w:rsidR="002174A4" w:rsidRPr="002174A4" w:rsidTr="002C4603">
              <w:trPr>
                <w:tblCellSpacing w:w="15" w:type="dxa"/>
              </w:trPr>
              <w:tc>
                <w:tcPr>
                  <w:tcW w:w="5516"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受援四个地区职业院校（集团）名称</w:t>
                  </w:r>
                </w:p>
              </w:tc>
              <w:tc>
                <w:tcPr>
                  <w:tcW w:w="347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新疆交通职业技术学院</w:t>
                  </w: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输出支援院校（集团）支援方式及数量</w:t>
            </w: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A.派驻援建教师数量（人）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2</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B.接收挂职锻炼教师数量（人）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2</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C.接收学生数量（人）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8</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D.资金支援金额（万元）</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E.教师培训数量（人）</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4</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F.课改教改活动数量（次）</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2</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G.其他</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其他</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1052"/>
              <w:gridCol w:w="8025"/>
            </w:tblGrid>
            <w:tr w:rsidR="002174A4" w:rsidRPr="002174A4" w:rsidTr="002C4603">
              <w:trPr>
                <w:tblCellSpacing w:w="15" w:type="dxa"/>
              </w:trPr>
              <w:tc>
                <w:tcPr>
                  <w:tcW w:w="1007"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其他描述</w:t>
                  </w:r>
                </w:p>
              </w:tc>
              <w:tc>
                <w:tcPr>
                  <w:tcW w:w="798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全面开放优质资源，打造</w:t>
                  </w:r>
                  <w:proofErr w:type="gramStart"/>
                  <w:r w:rsidRPr="002174A4">
                    <w:rPr>
                      <w:rFonts w:ascii="宋体" w:eastAsia="宋体" w:hAnsi="宋体" w:cs="宋体"/>
                      <w:kern w:val="0"/>
                      <w:sz w:val="24"/>
                      <w:szCs w:val="24"/>
                    </w:rPr>
                    <w:t>‘</w:t>
                  </w:r>
                  <w:proofErr w:type="gramEnd"/>
                  <w:r w:rsidRPr="002174A4">
                    <w:rPr>
                      <w:rFonts w:ascii="宋体" w:eastAsia="宋体" w:hAnsi="宋体" w:cs="宋体"/>
                      <w:kern w:val="0"/>
                      <w:sz w:val="24"/>
                      <w:szCs w:val="24"/>
                    </w:rPr>
                    <w:t>中西部高职院校汽车运用与维修专业群援建中心</w:t>
                  </w:r>
                </w:p>
              </w:tc>
            </w:tr>
            <w:tr w:rsidR="002174A4" w:rsidRPr="002174A4" w:rsidTr="002C4603">
              <w:trPr>
                <w:tblCellSpacing w:w="15" w:type="dxa"/>
              </w:trPr>
              <w:tc>
                <w:tcPr>
                  <w:tcW w:w="1007"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附件上传</w:t>
                  </w:r>
                </w:p>
              </w:tc>
              <w:tc>
                <w:tcPr>
                  <w:tcW w:w="798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XM-10_S34--案例（2016建设成果）.doc</w:t>
                  </w: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XM-15</w:t>
            </w:r>
          </w:p>
        </w:tc>
        <w:tc>
          <w:tcPr>
            <w:tcW w:w="48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开展现代学徒制试点（500个</w:t>
            </w:r>
            <w:r w:rsidRPr="002174A4">
              <w:rPr>
                <w:rFonts w:ascii="宋体" w:eastAsia="宋体" w:hAnsi="宋体" w:cs="宋体" w:hint="eastAsia"/>
                <w:kern w:val="0"/>
                <w:sz w:val="24"/>
                <w:szCs w:val="24"/>
              </w:rPr>
              <w:lastRenderedPageBreak/>
              <w:t>左右），校企共建以现代学徒</w:t>
            </w:r>
            <w:proofErr w:type="gramStart"/>
            <w:r w:rsidRPr="002174A4">
              <w:rPr>
                <w:rFonts w:ascii="宋体" w:eastAsia="宋体" w:hAnsi="宋体" w:cs="宋体" w:hint="eastAsia"/>
                <w:kern w:val="0"/>
                <w:sz w:val="24"/>
                <w:szCs w:val="24"/>
              </w:rPr>
              <w:t>制培养</w:t>
            </w:r>
            <w:proofErr w:type="gramEnd"/>
            <w:r w:rsidRPr="002174A4">
              <w:rPr>
                <w:rFonts w:ascii="宋体" w:eastAsia="宋体" w:hAnsi="宋体" w:cs="宋体" w:hint="eastAsia"/>
                <w:kern w:val="0"/>
                <w:sz w:val="24"/>
                <w:szCs w:val="24"/>
              </w:rPr>
              <w:t>为主的特色学院</w:t>
            </w:r>
          </w:p>
        </w:tc>
        <w:tc>
          <w:tcPr>
            <w:tcW w:w="44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lastRenderedPageBreak/>
              <w:t>省级教育行政部门、高等</w:t>
            </w:r>
            <w:r w:rsidRPr="002174A4">
              <w:rPr>
                <w:rFonts w:ascii="宋体" w:eastAsia="宋体" w:hAnsi="宋体" w:cs="宋体" w:hint="eastAsia"/>
                <w:kern w:val="0"/>
                <w:sz w:val="24"/>
                <w:szCs w:val="24"/>
              </w:rPr>
              <w:lastRenderedPageBreak/>
              <w:t>职业院校、相关行业职业教育教学指导委员会</w:t>
            </w:r>
          </w:p>
        </w:tc>
        <w:tc>
          <w:tcPr>
            <w:tcW w:w="26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lastRenderedPageBreak/>
              <w:t>是</w:t>
            </w: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现代学徒制试点情况</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2970"/>
              <w:gridCol w:w="6107"/>
            </w:tblGrid>
            <w:tr w:rsidR="002174A4" w:rsidRPr="002174A4" w:rsidTr="002C4603">
              <w:trPr>
                <w:tblCellSpacing w:w="15" w:type="dxa"/>
              </w:trPr>
              <w:tc>
                <w:tcPr>
                  <w:tcW w:w="292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现代学徒制试点项目名称</w:t>
                  </w:r>
                </w:p>
              </w:tc>
              <w:tc>
                <w:tcPr>
                  <w:tcW w:w="60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基于现代学徒制构建道路桥梁工程技术专业培养试点</w:t>
                  </w:r>
                </w:p>
              </w:tc>
            </w:tr>
            <w:tr w:rsidR="002174A4" w:rsidRPr="002174A4" w:rsidTr="002C4603">
              <w:trPr>
                <w:tblCellSpacing w:w="15" w:type="dxa"/>
              </w:trPr>
              <w:tc>
                <w:tcPr>
                  <w:tcW w:w="2925"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试点项目级别</w:t>
                  </w:r>
                </w:p>
              </w:tc>
              <w:tc>
                <w:tcPr>
                  <w:tcW w:w="6062"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省级</w:t>
                  </w: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本年度校企共建以现代学徒</w:t>
            </w:r>
            <w:proofErr w:type="gramStart"/>
            <w:r w:rsidRPr="002174A4">
              <w:rPr>
                <w:rFonts w:ascii="宋体" w:eastAsia="宋体" w:hAnsi="宋体" w:cs="宋体" w:hint="eastAsia"/>
                <w:kern w:val="0"/>
                <w:sz w:val="24"/>
                <w:szCs w:val="24"/>
              </w:rPr>
              <w:t>制培养</w:t>
            </w:r>
            <w:proofErr w:type="gramEnd"/>
            <w:r w:rsidRPr="002174A4">
              <w:rPr>
                <w:rFonts w:ascii="宋体" w:eastAsia="宋体" w:hAnsi="宋体" w:cs="宋体" w:hint="eastAsia"/>
                <w:kern w:val="0"/>
                <w:sz w:val="24"/>
                <w:szCs w:val="24"/>
              </w:rPr>
              <w:t>为主的特色学院数量（</w:t>
            </w:r>
            <w:proofErr w:type="gramStart"/>
            <w:r w:rsidRPr="002174A4">
              <w:rPr>
                <w:rFonts w:ascii="宋体" w:eastAsia="宋体" w:hAnsi="宋体" w:cs="宋体" w:hint="eastAsia"/>
                <w:kern w:val="0"/>
                <w:sz w:val="24"/>
                <w:szCs w:val="24"/>
              </w:rPr>
              <w:t>个</w:t>
            </w:r>
            <w:proofErr w:type="gramEnd"/>
            <w:r w:rsidRPr="002174A4">
              <w:rPr>
                <w:rFonts w:ascii="宋体" w:eastAsia="宋体" w:hAnsi="宋体" w:cs="宋体" w:hint="eastAsia"/>
                <w:kern w:val="0"/>
                <w:sz w:val="24"/>
                <w:szCs w:val="24"/>
              </w:rPr>
              <w:t>）</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6114"/>
              <w:gridCol w:w="2963"/>
            </w:tblGrid>
            <w:tr w:rsidR="002174A4" w:rsidRPr="002174A4" w:rsidTr="002C4603">
              <w:trPr>
                <w:tblCellSpacing w:w="15" w:type="dxa"/>
              </w:trPr>
              <w:tc>
                <w:tcPr>
                  <w:tcW w:w="606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校企共建以现代学徒</w:t>
                  </w:r>
                  <w:proofErr w:type="gramStart"/>
                  <w:r w:rsidRPr="002174A4">
                    <w:rPr>
                      <w:rFonts w:ascii="宋体" w:eastAsia="宋体" w:hAnsi="宋体" w:cs="宋体"/>
                      <w:kern w:val="0"/>
                      <w:sz w:val="24"/>
                      <w:szCs w:val="24"/>
                    </w:rPr>
                    <w:t>制培养</w:t>
                  </w:r>
                  <w:proofErr w:type="gramEnd"/>
                  <w:r w:rsidRPr="002174A4">
                    <w:rPr>
                      <w:rFonts w:ascii="宋体" w:eastAsia="宋体" w:hAnsi="宋体" w:cs="宋体"/>
                      <w:kern w:val="0"/>
                      <w:sz w:val="24"/>
                      <w:szCs w:val="24"/>
                    </w:rPr>
                    <w:t>为主的特色学院名称</w:t>
                  </w:r>
                </w:p>
              </w:tc>
              <w:tc>
                <w:tcPr>
                  <w:tcW w:w="2918"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安徽交通职业技术学院</w:t>
                  </w:r>
                </w:p>
              </w:tc>
            </w:tr>
            <w:tr w:rsidR="002174A4" w:rsidRPr="002174A4" w:rsidTr="002C4603">
              <w:trPr>
                <w:tblCellSpacing w:w="15" w:type="dxa"/>
              </w:trPr>
              <w:tc>
                <w:tcPr>
                  <w:tcW w:w="606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分年度参与学生数（人）</w:t>
                  </w:r>
                </w:p>
              </w:tc>
              <w:tc>
                <w:tcPr>
                  <w:tcW w:w="2918"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其他</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1216"/>
              <w:gridCol w:w="7861"/>
            </w:tblGrid>
            <w:tr w:rsidR="002174A4" w:rsidRPr="002174A4" w:rsidTr="002C4603">
              <w:trPr>
                <w:tblCellSpacing w:w="15" w:type="dxa"/>
              </w:trPr>
              <w:tc>
                <w:tcPr>
                  <w:tcW w:w="117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其他描述</w:t>
                  </w:r>
                </w:p>
              </w:tc>
              <w:tc>
                <w:tcPr>
                  <w:tcW w:w="7816"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基于现代学徒制构建道路桥梁工程技术专业培养试点</w:t>
                  </w:r>
                </w:p>
              </w:tc>
            </w:tr>
            <w:tr w:rsidR="002174A4" w:rsidRPr="002174A4" w:rsidTr="002C4603">
              <w:trPr>
                <w:tblCellSpacing w:w="15" w:type="dxa"/>
              </w:trPr>
              <w:tc>
                <w:tcPr>
                  <w:tcW w:w="1171"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附件上传</w:t>
                  </w:r>
                </w:p>
              </w:tc>
              <w:tc>
                <w:tcPr>
                  <w:tcW w:w="7816"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XM-15基于现代学徒制构建道路桥梁工程技术专业培养试点.</w:t>
                  </w:r>
                  <w:proofErr w:type="spellStart"/>
                  <w:r w:rsidRPr="002174A4">
                    <w:rPr>
                      <w:rFonts w:ascii="宋体" w:eastAsia="宋体" w:hAnsi="宋体" w:cs="宋体"/>
                      <w:kern w:val="0"/>
                      <w:sz w:val="24"/>
                      <w:szCs w:val="24"/>
                    </w:rPr>
                    <w:t>pdf</w:t>
                  </w:r>
                  <w:proofErr w:type="spellEnd"/>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XM-16</w:t>
            </w:r>
          </w:p>
        </w:tc>
        <w:tc>
          <w:tcPr>
            <w:tcW w:w="48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以市场为导向多方共建应用技术协同创新中心（500个左右）</w:t>
            </w:r>
          </w:p>
        </w:tc>
        <w:tc>
          <w:tcPr>
            <w:tcW w:w="44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省级教育行政部门、高等职业院校、相关行业职业教育教学指导委员会</w:t>
            </w:r>
          </w:p>
        </w:tc>
        <w:tc>
          <w:tcPr>
            <w:tcW w:w="26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是</w:t>
            </w: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协同创新中心建设情况</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1975"/>
              <w:gridCol w:w="3058"/>
              <w:gridCol w:w="4044"/>
            </w:tblGrid>
            <w:tr w:rsidR="002174A4" w:rsidRPr="002174A4" w:rsidTr="002C4603">
              <w:trPr>
                <w:tblCellSpacing w:w="15" w:type="dxa"/>
              </w:trPr>
              <w:tc>
                <w:tcPr>
                  <w:tcW w:w="193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协同创新中心单位名称</w:t>
                  </w:r>
                </w:p>
              </w:tc>
              <w:tc>
                <w:tcPr>
                  <w:tcW w:w="3028"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安徽轨道交通应用技术协同创新中心</w:t>
                  </w:r>
                </w:p>
              </w:tc>
              <w:tc>
                <w:tcPr>
                  <w:tcW w:w="399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基于“四元合一”的汽车技术运用协同创新中心</w:t>
                  </w:r>
                </w:p>
              </w:tc>
            </w:tr>
            <w:tr w:rsidR="002174A4" w:rsidRPr="002174A4" w:rsidTr="002C4603">
              <w:trPr>
                <w:tblCellSpacing w:w="15" w:type="dxa"/>
              </w:trPr>
              <w:tc>
                <w:tcPr>
                  <w:tcW w:w="193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合作单位性质</w:t>
                  </w:r>
                </w:p>
              </w:tc>
              <w:tc>
                <w:tcPr>
                  <w:tcW w:w="3028"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r>
            <w:tr w:rsidR="002174A4" w:rsidRPr="002174A4" w:rsidTr="002C4603">
              <w:trPr>
                <w:tblCellSpacing w:w="15" w:type="dxa"/>
              </w:trPr>
              <w:tc>
                <w:tcPr>
                  <w:tcW w:w="1930"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试点项目级别</w:t>
                  </w:r>
                </w:p>
              </w:tc>
              <w:tc>
                <w:tcPr>
                  <w:tcW w:w="3028"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省级</w:t>
                  </w:r>
                </w:p>
              </w:tc>
              <w:tc>
                <w:tcPr>
                  <w:tcW w:w="3999"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省级</w:t>
                  </w: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协同创新中心本年度运行情况</w:t>
            </w: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本年度承担省级及以上科研项目数量（项）</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5</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本年度承担省级及以上科研项目到账经费数量（万元）</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10</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本年度承担横向科研项目数量（项）</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0</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本年度承担横向科研项目到账经费数量（万元）</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0</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本年度授权专利数量（项）</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3</w:t>
            </w:r>
          </w:p>
        </w:tc>
      </w:tr>
      <w:tr w:rsidR="002174A4" w:rsidRPr="002174A4" w:rsidTr="002C4603">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1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本年度授权专利转化数量（项）</w:t>
            </w:r>
          </w:p>
        </w:tc>
        <w:tc>
          <w:tcPr>
            <w:tcW w:w="20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0</w:t>
            </w: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hint="eastAsia"/>
                <w:kern w:val="0"/>
                <w:sz w:val="24"/>
                <w:szCs w:val="24"/>
              </w:rPr>
              <w:t>其他</w:t>
            </w:r>
          </w:p>
        </w:tc>
        <w:tc>
          <w:tcPr>
            <w:tcW w:w="313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077" w:type="dxa"/>
              <w:tblCellSpacing w:w="15" w:type="dxa"/>
              <w:tblCellMar>
                <w:top w:w="15" w:type="dxa"/>
                <w:left w:w="15" w:type="dxa"/>
                <w:bottom w:w="15" w:type="dxa"/>
                <w:right w:w="15" w:type="dxa"/>
              </w:tblCellMar>
              <w:tblLook w:val="04A0" w:firstRow="1" w:lastRow="0" w:firstColumn="1" w:lastColumn="0" w:noHBand="0" w:noVBand="1"/>
            </w:tblPr>
            <w:tblGrid>
              <w:gridCol w:w="8598"/>
              <w:gridCol w:w="479"/>
            </w:tblGrid>
            <w:tr w:rsidR="002174A4" w:rsidRPr="002174A4" w:rsidTr="002C4603">
              <w:trPr>
                <w:tblCellSpacing w:w="15" w:type="dxa"/>
              </w:trPr>
              <w:tc>
                <w:tcPr>
                  <w:tcW w:w="855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其他描述</w:t>
                  </w:r>
                </w:p>
              </w:tc>
              <w:tc>
                <w:tcPr>
                  <w:tcW w:w="43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r>
            <w:tr w:rsidR="002174A4" w:rsidRPr="002174A4" w:rsidTr="002C4603">
              <w:trPr>
                <w:tblCellSpacing w:w="15" w:type="dxa"/>
              </w:trPr>
              <w:tc>
                <w:tcPr>
                  <w:tcW w:w="8553"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r w:rsidRPr="002174A4">
                    <w:rPr>
                      <w:rFonts w:ascii="宋体" w:eastAsia="宋体" w:hAnsi="宋体" w:cs="宋体"/>
                      <w:kern w:val="0"/>
                      <w:sz w:val="24"/>
                      <w:szCs w:val="24"/>
                    </w:rPr>
                    <w:t>附件上传</w:t>
                  </w:r>
                </w:p>
              </w:tc>
              <w:tc>
                <w:tcPr>
                  <w:tcW w:w="434" w:type="dxa"/>
                  <w:tcBorders>
                    <w:bottom w:val="single" w:sz="6" w:space="0" w:color="auto"/>
                    <w:right w:val="single" w:sz="6"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r>
          </w:tbl>
          <w:p w:rsidR="002174A4" w:rsidRPr="002174A4" w:rsidRDefault="002174A4" w:rsidP="002174A4">
            <w:pPr>
              <w:widowControl/>
              <w:jc w:val="left"/>
              <w:rPr>
                <w:rFonts w:ascii="Times New Roman" w:eastAsia="宋体" w:hAnsi="Times New Roman" w:cs="Times New Roman"/>
                <w:kern w:val="0"/>
                <w:sz w:val="20"/>
                <w:szCs w:val="20"/>
              </w:rPr>
            </w:pPr>
          </w:p>
        </w:tc>
      </w:tr>
      <w:tr w:rsidR="002174A4" w:rsidRPr="002174A4" w:rsidTr="002C4603">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宋体" w:eastAsia="宋体" w:hAnsi="宋体" w:cs="宋体"/>
                <w:kern w:val="0"/>
                <w:sz w:val="24"/>
                <w:szCs w:val="24"/>
              </w:rPr>
            </w:pPr>
          </w:p>
        </w:tc>
        <w:tc>
          <w:tcPr>
            <w:tcW w:w="3136" w:type="pct"/>
            <w:gridSpan w:val="2"/>
            <w:vMerge/>
            <w:tcBorders>
              <w:top w:val="single" w:sz="4" w:space="0" w:color="auto"/>
              <w:left w:val="single" w:sz="4" w:space="0" w:color="auto"/>
              <w:bottom w:val="single" w:sz="4" w:space="0" w:color="auto"/>
              <w:right w:val="single" w:sz="4" w:space="0" w:color="auto"/>
            </w:tcBorders>
            <w:vAlign w:val="center"/>
            <w:hideMark/>
          </w:tcPr>
          <w:p w:rsidR="002174A4" w:rsidRPr="002174A4" w:rsidRDefault="002174A4" w:rsidP="002174A4">
            <w:pPr>
              <w:widowControl/>
              <w:jc w:val="left"/>
              <w:rPr>
                <w:rFonts w:ascii="Times New Roman" w:eastAsia="宋体" w:hAnsi="Times New Roman" w:cs="Times New Roman"/>
                <w:kern w:val="0"/>
                <w:sz w:val="20"/>
                <w:szCs w:val="20"/>
              </w:rPr>
            </w:pPr>
          </w:p>
        </w:tc>
      </w:tr>
    </w:tbl>
    <w:p w:rsidR="00C10CEC" w:rsidRDefault="00C10CEC"/>
    <w:sectPr w:rsidR="00C10CEC" w:rsidSect="002174A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5C" w:rsidRDefault="004A1A5C" w:rsidP="002174A4">
      <w:r>
        <w:separator/>
      </w:r>
    </w:p>
  </w:endnote>
  <w:endnote w:type="continuationSeparator" w:id="0">
    <w:p w:rsidR="004A1A5C" w:rsidRDefault="004A1A5C" w:rsidP="0021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5C" w:rsidRDefault="004A1A5C" w:rsidP="002174A4">
      <w:r>
        <w:separator/>
      </w:r>
    </w:p>
  </w:footnote>
  <w:footnote w:type="continuationSeparator" w:id="0">
    <w:p w:rsidR="004A1A5C" w:rsidRDefault="004A1A5C" w:rsidP="00217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50"/>
    <w:rsid w:val="00002556"/>
    <w:rsid w:val="00003807"/>
    <w:rsid w:val="0000627B"/>
    <w:rsid w:val="0000749F"/>
    <w:rsid w:val="00021C6F"/>
    <w:rsid w:val="0004038A"/>
    <w:rsid w:val="00041CFA"/>
    <w:rsid w:val="00042F8E"/>
    <w:rsid w:val="00073D97"/>
    <w:rsid w:val="000A5E3C"/>
    <w:rsid w:val="000B3E3D"/>
    <w:rsid w:val="000D396C"/>
    <w:rsid w:val="000D490A"/>
    <w:rsid w:val="000D5628"/>
    <w:rsid w:val="0010655D"/>
    <w:rsid w:val="0011238F"/>
    <w:rsid w:val="00130445"/>
    <w:rsid w:val="001421BD"/>
    <w:rsid w:val="00181562"/>
    <w:rsid w:val="00182AEB"/>
    <w:rsid w:val="0019029E"/>
    <w:rsid w:val="001B50C5"/>
    <w:rsid w:val="001B5E65"/>
    <w:rsid w:val="001F138B"/>
    <w:rsid w:val="001F5CC1"/>
    <w:rsid w:val="002022BA"/>
    <w:rsid w:val="00202C55"/>
    <w:rsid w:val="00213652"/>
    <w:rsid w:val="002174A4"/>
    <w:rsid w:val="0022397D"/>
    <w:rsid w:val="00233E27"/>
    <w:rsid w:val="002367F6"/>
    <w:rsid w:val="00242880"/>
    <w:rsid w:val="00254FFE"/>
    <w:rsid w:val="002567B3"/>
    <w:rsid w:val="0026281C"/>
    <w:rsid w:val="0029091F"/>
    <w:rsid w:val="002B6B5D"/>
    <w:rsid w:val="002C4603"/>
    <w:rsid w:val="002F04E6"/>
    <w:rsid w:val="002F76D1"/>
    <w:rsid w:val="00303FDE"/>
    <w:rsid w:val="00333AC9"/>
    <w:rsid w:val="00335742"/>
    <w:rsid w:val="00340BEC"/>
    <w:rsid w:val="00347C8E"/>
    <w:rsid w:val="00372517"/>
    <w:rsid w:val="003809DB"/>
    <w:rsid w:val="003B2271"/>
    <w:rsid w:val="003C78F7"/>
    <w:rsid w:val="003F1EA7"/>
    <w:rsid w:val="00431A97"/>
    <w:rsid w:val="00451080"/>
    <w:rsid w:val="00476546"/>
    <w:rsid w:val="00481185"/>
    <w:rsid w:val="0048440B"/>
    <w:rsid w:val="004963D9"/>
    <w:rsid w:val="004A1A5C"/>
    <w:rsid w:val="004B2364"/>
    <w:rsid w:val="004B41FB"/>
    <w:rsid w:val="004D122E"/>
    <w:rsid w:val="004D40B9"/>
    <w:rsid w:val="004E526D"/>
    <w:rsid w:val="0051322F"/>
    <w:rsid w:val="00513D4C"/>
    <w:rsid w:val="00521A50"/>
    <w:rsid w:val="00544231"/>
    <w:rsid w:val="005471F0"/>
    <w:rsid w:val="00557F98"/>
    <w:rsid w:val="00562CB6"/>
    <w:rsid w:val="005A62B7"/>
    <w:rsid w:val="005A695E"/>
    <w:rsid w:val="005B1AFB"/>
    <w:rsid w:val="005D7848"/>
    <w:rsid w:val="005E4E51"/>
    <w:rsid w:val="005F0D6C"/>
    <w:rsid w:val="005F2AF4"/>
    <w:rsid w:val="005F54D0"/>
    <w:rsid w:val="00601FED"/>
    <w:rsid w:val="00620A86"/>
    <w:rsid w:val="00630806"/>
    <w:rsid w:val="00631722"/>
    <w:rsid w:val="00635623"/>
    <w:rsid w:val="0065061E"/>
    <w:rsid w:val="00670F93"/>
    <w:rsid w:val="00671265"/>
    <w:rsid w:val="006A106F"/>
    <w:rsid w:val="006C67B7"/>
    <w:rsid w:val="006D28C8"/>
    <w:rsid w:val="00712374"/>
    <w:rsid w:val="0072115E"/>
    <w:rsid w:val="007509A3"/>
    <w:rsid w:val="00761AAA"/>
    <w:rsid w:val="00767B16"/>
    <w:rsid w:val="007B3ADC"/>
    <w:rsid w:val="007C000F"/>
    <w:rsid w:val="007C3C38"/>
    <w:rsid w:val="007C57FF"/>
    <w:rsid w:val="007C6ADA"/>
    <w:rsid w:val="007D5EFD"/>
    <w:rsid w:val="007E1D64"/>
    <w:rsid w:val="00805C55"/>
    <w:rsid w:val="00852F8E"/>
    <w:rsid w:val="00857B0B"/>
    <w:rsid w:val="0087278E"/>
    <w:rsid w:val="00874A45"/>
    <w:rsid w:val="00882866"/>
    <w:rsid w:val="008848CC"/>
    <w:rsid w:val="00884D41"/>
    <w:rsid w:val="008B6EDD"/>
    <w:rsid w:val="008C1F42"/>
    <w:rsid w:val="008D49DC"/>
    <w:rsid w:val="008D611C"/>
    <w:rsid w:val="008D6369"/>
    <w:rsid w:val="008E6D95"/>
    <w:rsid w:val="00913740"/>
    <w:rsid w:val="00921DFC"/>
    <w:rsid w:val="00931347"/>
    <w:rsid w:val="00933838"/>
    <w:rsid w:val="00934D26"/>
    <w:rsid w:val="00951C65"/>
    <w:rsid w:val="00996D90"/>
    <w:rsid w:val="009B5257"/>
    <w:rsid w:val="009B5664"/>
    <w:rsid w:val="009D1FF4"/>
    <w:rsid w:val="009E5F5D"/>
    <w:rsid w:val="00A03581"/>
    <w:rsid w:val="00A218D4"/>
    <w:rsid w:val="00A45AC8"/>
    <w:rsid w:val="00A72396"/>
    <w:rsid w:val="00A7373C"/>
    <w:rsid w:val="00A96F25"/>
    <w:rsid w:val="00AB0109"/>
    <w:rsid w:val="00AB219C"/>
    <w:rsid w:val="00AD7082"/>
    <w:rsid w:val="00AF08F2"/>
    <w:rsid w:val="00AF66C1"/>
    <w:rsid w:val="00AF7278"/>
    <w:rsid w:val="00AF783D"/>
    <w:rsid w:val="00B06193"/>
    <w:rsid w:val="00B06770"/>
    <w:rsid w:val="00B217D4"/>
    <w:rsid w:val="00B53481"/>
    <w:rsid w:val="00B602F0"/>
    <w:rsid w:val="00B740CC"/>
    <w:rsid w:val="00B844C9"/>
    <w:rsid w:val="00BA19A9"/>
    <w:rsid w:val="00BA702D"/>
    <w:rsid w:val="00BB1734"/>
    <w:rsid w:val="00BB2F89"/>
    <w:rsid w:val="00BB5080"/>
    <w:rsid w:val="00BC5B7A"/>
    <w:rsid w:val="00BC7435"/>
    <w:rsid w:val="00BC7F57"/>
    <w:rsid w:val="00BE1EE0"/>
    <w:rsid w:val="00BE6113"/>
    <w:rsid w:val="00BF0201"/>
    <w:rsid w:val="00BF21CF"/>
    <w:rsid w:val="00C10CEC"/>
    <w:rsid w:val="00C14D8F"/>
    <w:rsid w:val="00C203F6"/>
    <w:rsid w:val="00C31751"/>
    <w:rsid w:val="00C37E47"/>
    <w:rsid w:val="00C40A67"/>
    <w:rsid w:val="00C50C91"/>
    <w:rsid w:val="00C64A2E"/>
    <w:rsid w:val="00C70EC6"/>
    <w:rsid w:val="00C758C8"/>
    <w:rsid w:val="00C80DDE"/>
    <w:rsid w:val="00C86EAA"/>
    <w:rsid w:val="00C91E65"/>
    <w:rsid w:val="00C972C3"/>
    <w:rsid w:val="00CA0AC3"/>
    <w:rsid w:val="00CD5FA9"/>
    <w:rsid w:val="00D1381A"/>
    <w:rsid w:val="00D63844"/>
    <w:rsid w:val="00D83577"/>
    <w:rsid w:val="00D911C4"/>
    <w:rsid w:val="00DB514C"/>
    <w:rsid w:val="00DB6C3A"/>
    <w:rsid w:val="00DC1A91"/>
    <w:rsid w:val="00E07293"/>
    <w:rsid w:val="00E249FD"/>
    <w:rsid w:val="00E857CD"/>
    <w:rsid w:val="00EB0869"/>
    <w:rsid w:val="00ED0FD8"/>
    <w:rsid w:val="00ED5B4A"/>
    <w:rsid w:val="00EF2C1B"/>
    <w:rsid w:val="00EF3E65"/>
    <w:rsid w:val="00F01C9A"/>
    <w:rsid w:val="00F058EB"/>
    <w:rsid w:val="00F13AB2"/>
    <w:rsid w:val="00F61E7D"/>
    <w:rsid w:val="00F6695B"/>
    <w:rsid w:val="00F8049E"/>
    <w:rsid w:val="00F94EBA"/>
    <w:rsid w:val="00F9685B"/>
    <w:rsid w:val="00FC5AB5"/>
    <w:rsid w:val="00FE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74A4"/>
    <w:rPr>
      <w:sz w:val="18"/>
      <w:szCs w:val="18"/>
    </w:rPr>
  </w:style>
  <w:style w:type="paragraph" w:styleId="a4">
    <w:name w:val="footer"/>
    <w:basedOn w:val="a"/>
    <w:link w:val="Char0"/>
    <w:uiPriority w:val="99"/>
    <w:unhideWhenUsed/>
    <w:rsid w:val="002174A4"/>
    <w:pPr>
      <w:tabs>
        <w:tab w:val="center" w:pos="4153"/>
        <w:tab w:val="right" w:pos="8306"/>
      </w:tabs>
      <w:snapToGrid w:val="0"/>
      <w:jc w:val="left"/>
    </w:pPr>
    <w:rPr>
      <w:sz w:val="18"/>
      <w:szCs w:val="18"/>
    </w:rPr>
  </w:style>
  <w:style w:type="character" w:customStyle="1" w:styleId="Char0">
    <w:name w:val="页脚 Char"/>
    <w:basedOn w:val="a0"/>
    <w:link w:val="a4"/>
    <w:uiPriority w:val="99"/>
    <w:rsid w:val="002174A4"/>
    <w:rPr>
      <w:sz w:val="18"/>
      <w:szCs w:val="18"/>
    </w:rPr>
  </w:style>
  <w:style w:type="paragraph" w:styleId="a5">
    <w:name w:val="Normal (Web)"/>
    <w:basedOn w:val="a"/>
    <w:uiPriority w:val="99"/>
    <w:semiHidden/>
    <w:unhideWhenUsed/>
    <w:rsid w:val="002174A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174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74A4"/>
    <w:rPr>
      <w:sz w:val="18"/>
      <w:szCs w:val="18"/>
    </w:rPr>
  </w:style>
  <w:style w:type="paragraph" w:styleId="a4">
    <w:name w:val="footer"/>
    <w:basedOn w:val="a"/>
    <w:link w:val="Char0"/>
    <w:uiPriority w:val="99"/>
    <w:unhideWhenUsed/>
    <w:rsid w:val="002174A4"/>
    <w:pPr>
      <w:tabs>
        <w:tab w:val="center" w:pos="4153"/>
        <w:tab w:val="right" w:pos="8306"/>
      </w:tabs>
      <w:snapToGrid w:val="0"/>
      <w:jc w:val="left"/>
    </w:pPr>
    <w:rPr>
      <w:sz w:val="18"/>
      <w:szCs w:val="18"/>
    </w:rPr>
  </w:style>
  <w:style w:type="character" w:customStyle="1" w:styleId="Char0">
    <w:name w:val="页脚 Char"/>
    <w:basedOn w:val="a0"/>
    <w:link w:val="a4"/>
    <w:uiPriority w:val="99"/>
    <w:rsid w:val="002174A4"/>
    <w:rPr>
      <w:sz w:val="18"/>
      <w:szCs w:val="18"/>
    </w:rPr>
  </w:style>
  <w:style w:type="paragraph" w:styleId="a5">
    <w:name w:val="Normal (Web)"/>
    <w:basedOn w:val="a"/>
    <w:uiPriority w:val="99"/>
    <w:semiHidden/>
    <w:unhideWhenUsed/>
    <w:rsid w:val="002174A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17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084026">
      <w:bodyDiv w:val="1"/>
      <w:marLeft w:val="0"/>
      <w:marRight w:val="0"/>
      <w:marTop w:val="0"/>
      <w:marBottom w:val="0"/>
      <w:divBdr>
        <w:top w:val="none" w:sz="0" w:space="0" w:color="auto"/>
        <w:left w:val="none" w:sz="0" w:space="0" w:color="auto"/>
        <w:bottom w:val="none" w:sz="0" w:space="0" w:color="auto"/>
        <w:right w:val="none" w:sz="0" w:space="0" w:color="auto"/>
      </w:divBdr>
      <w:divsChild>
        <w:div w:id="762729111">
          <w:marLeft w:val="0"/>
          <w:marRight w:val="0"/>
          <w:marTop w:val="0"/>
          <w:marBottom w:val="0"/>
          <w:divBdr>
            <w:top w:val="none" w:sz="0" w:space="0" w:color="auto"/>
            <w:left w:val="none" w:sz="0" w:space="0" w:color="auto"/>
            <w:bottom w:val="none" w:sz="0" w:space="0" w:color="auto"/>
            <w:right w:val="none" w:sz="0" w:space="0" w:color="auto"/>
          </w:divBdr>
          <w:divsChild>
            <w:div w:id="821699271">
              <w:marLeft w:val="0"/>
              <w:marRight w:val="0"/>
              <w:marTop w:val="0"/>
              <w:marBottom w:val="0"/>
              <w:divBdr>
                <w:top w:val="none" w:sz="0" w:space="0" w:color="auto"/>
                <w:left w:val="none" w:sz="0" w:space="0" w:color="auto"/>
                <w:bottom w:val="none" w:sz="0" w:space="0" w:color="auto"/>
                <w:right w:val="none" w:sz="0" w:space="0" w:color="auto"/>
              </w:divBdr>
              <w:divsChild>
                <w:div w:id="1193688761">
                  <w:marLeft w:val="0"/>
                  <w:marRight w:val="0"/>
                  <w:marTop w:val="450"/>
                  <w:marBottom w:val="0"/>
                  <w:divBdr>
                    <w:top w:val="none" w:sz="0" w:space="0" w:color="auto"/>
                    <w:left w:val="none" w:sz="0" w:space="0" w:color="auto"/>
                    <w:bottom w:val="none" w:sz="0" w:space="0" w:color="auto"/>
                    <w:right w:val="none" w:sz="0" w:space="0" w:color="auto"/>
                  </w:divBdr>
                  <w:divsChild>
                    <w:div w:id="416756021">
                      <w:marLeft w:val="0"/>
                      <w:marRight w:val="0"/>
                      <w:marTop w:val="450"/>
                      <w:marBottom w:val="0"/>
                      <w:divBdr>
                        <w:top w:val="none" w:sz="0" w:space="0" w:color="auto"/>
                        <w:left w:val="none" w:sz="0" w:space="0" w:color="auto"/>
                        <w:bottom w:val="none" w:sz="0" w:space="0" w:color="auto"/>
                        <w:right w:val="none" w:sz="0" w:space="0" w:color="auto"/>
                      </w:divBdr>
                    </w:div>
                    <w:div w:id="15177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613</Words>
  <Characters>3497</Characters>
  <Application>Microsoft Office Word</Application>
  <DocSecurity>0</DocSecurity>
  <Lines>29</Lines>
  <Paragraphs>8</Paragraphs>
  <ScaleCrop>false</ScaleCrop>
  <Company>Hewlett-Packard Company</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王梦莹</dc:creator>
  <cp:keywords/>
  <dc:description/>
  <cp:lastModifiedBy>王梦莹</cp:lastModifiedBy>
  <cp:revision>3</cp:revision>
  <dcterms:created xsi:type="dcterms:W3CDTF">2018-12-04T06:44:00Z</dcterms:created>
  <dcterms:modified xsi:type="dcterms:W3CDTF">2018-12-04T06:56:00Z</dcterms:modified>
</cp:coreProperties>
</file>