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>
      <w:pPr>
        <w:overflowPunct w:val="0"/>
        <w:snapToGrid w:val="0"/>
        <w:spacing w:line="560" w:lineRule="exact"/>
        <w:ind w:right="-197" w:rightChars="-94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学院</w:t>
      </w: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eastAsia="方正小标宋简体"/>
          <w:sz w:val="44"/>
          <w:szCs w:val="44"/>
        </w:rPr>
        <w:t>年教师教学能力比赛</w:t>
      </w:r>
    </w:p>
    <w:p>
      <w:pPr>
        <w:overflowPunct w:val="0"/>
        <w:snapToGrid w:val="0"/>
        <w:spacing w:line="560" w:lineRule="exact"/>
        <w:ind w:right="-197" w:rightChars="-94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参赛材料有关要求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sz w:val="32"/>
          <w:szCs w:val="22"/>
        </w:rPr>
      </w:pPr>
    </w:p>
    <w:p>
      <w:pPr>
        <w:overflowPunct w:val="0"/>
        <w:spacing w:line="560" w:lineRule="exact"/>
        <w:ind w:firstLine="643" w:firstLineChars="200"/>
        <w:outlineLvl w:val="1"/>
        <w:rPr>
          <w:rFonts w:hint="eastAsia" w:eastAsia="楷体_GB2312"/>
          <w:b/>
          <w:sz w:val="32"/>
          <w:szCs w:val="28"/>
          <w:lang w:eastAsia="zh-CN"/>
        </w:rPr>
      </w:pPr>
      <w:r>
        <w:rPr>
          <w:rFonts w:hint="eastAsia" w:eastAsia="楷体_GB2312"/>
          <w:b/>
          <w:sz w:val="32"/>
          <w:szCs w:val="28"/>
          <w:lang w:eastAsia="zh-CN"/>
        </w:rPr>
        <w:t>一、参赛作品文档</w:t>
      </w:r>
    </w:p>
    <w:p>
      <w:pPr>
        <w:overflowPunct w:val="0"/>
        <w:spacing w:line="560" w:lineRule="exact"/>
        <w:ind w:firstLine="640" w:firstLineChars="200"/>
        <w:outlineLvl w:val="0"/>
        <w:rPr>
          <w:rFonts w:eastAsia="方正仿宋简体"/>
          <w:sz w:val="32"/>
          <w:szCs w:val="28"/>
        </w:rPr>
      </w:pPr>
      <w:r>
        <w:rPr>
          <w:rFonts w:eastAsia="方正仿宋简体"/>
          <w:sz w:val="32"/>
          <w:szCs w:val="28"/>
        </w:rPr>
        <w:t>所有文档材料均要求规范、简明、完整、朴实，以PDF格式提交。</w:t>
      </w:r>
    </w:p>
    <w:p>
      <w:pPr>
        <w:overflowPunct w:val="0"/>
        <w:spacing w:line="560" w:lineRule="exact"/>
        <w:ind w:firstLine="643" w:firstLineChars="200"/>
        <w:outlineLvl w:val="1"/>
        <w:rPr>
          <w:rFonts w:eastAsia="楷体_GB2312"/>
          <w:b/>
          <w:sz w:val="32"/>
          <w:szCs w:val="28"/>
        </w:rPr>
      </w:pPr>
      <w:r>
        <w:rPr>
          <w:rFonts w:hint="eastAsia" w:eastAsia="楷体_GB2312"/>
          <w:b/>
          <w:sz w:val="32"/>
          <w:szCs w:val="28"/>
          <w:lang w:eastAsia="zh-CN"/>
        </w:rPr>
        <w:t>二、</w:t>
      </w:r>
      <w:r>
        <w:rPr>
          <w:rFonts w:eastAsia="楷体_GB2312"/>
          <w:b/>
          <w:sz w:val="32"/>
          <w:szCs w:val="28"/>
        </w:rPr>
        <w:t>参赛教案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sz w:val="32"/>
          <w:szCs w:val="28"/>
        </w:rPr>
      </w:pPr>
      <w:r>
        <w:rPr>
          <w:rFonts w:eastAsia="方正仿宋简体"/>
          <w:sz w:val="32"/>
          <w:szCs w:val="28"/>
        </w:rPr>
        <w:t>教学团队根据</w:t>
      </w:r>
      <w:bookmarkStart w:id="0" w:name="_GoBack"/>
      <w:bookmarkEnd w:id="0"/>
      <w:r>
        <w:rPr>
          <w:rFonts w:eastAsia="方正仿宋简体"/>
          <w:sz w:val="32"/>
          <w:szCs w:val="28"/>
        </w:rPr>
        <w:t>提交的专业人才培养方案和课程标准，选取该课程在一个学期中符合规定的教学任务作为</w:t>
      </w:r>
      <w:r>
        <w:rPr>
          <w:rFonts w:hint="eastAsia" w:eastAsia="方正仿宋简体"/>
          <w:sz w:val="32"/>
          <w:szCs w:val="28"/>
          <w:lang w:eastAsia="zh-CN"/>
        </w:rPr>
        <w:t>教学内容</w:t>
      </w:r>
      <w:r>
        <w:rPr>
          <w:rFonts w:eastAsia="方正仿宋简体"/>
          <w:sz w:val="32"/>
          <w:szCs w:val="28"/>
        </w:rPr>
        <w:t>，撰写实际使用的教案。教案应包括授课信息、任务目标、学情分析、活动安排、课后反思等教学基本要素，</w:t>
      </w:r>
      <w:r>
        <w:rPr>
          <w:rFonts w:hint="eastAsia" w:eastAsia="方正仿宋简体"/>
          <w:sz w:val="32"/>
          <w:szCs w:val="28"/>
        </w:rPr>
        <w:t>设计合理、</w:t>
      </w:r>
      <w:r>
        <w:rPr>
          <w:rFonts w:eastAsia="方正仿宋简体"/>
          <w:sz w:val="32"/>
          <w:szCs w:val="28"/>
        </w:rPr>
        <w:t>重点突出</w:t>
      </w:r>
      <w:r>
        <w:rPr>
          <w:rFonts w:hint="eastAsia" w:eastAsia="方正仿宋简体"/>
          <w:sz w:val="32"/>
          <w:szCs w:val="28"/>
        </w:rPr>
        <w:t>、规范完整、详略得当</w:t>
      </w:r>
      <w:r>
        <w:rPr>
          <w:rFonts w:eastAsia="方正仿宋简体"/>
          <w:sz w:val="32"/>
          <w:szCs w:val="28"/>
        </w:rPr>
        <w:t>。每个</w:t>
      </w:r>
      <w:r>
        <w:rPr>
          <w:rFonts w:hint="eastAsia" w:eastAsia="方正仿宋简体"/>
          <w:sz w:val="32"/>
          <w:szCs w:val="28"/>
          <w:lang w:eastAsia="zh-CN"/>
        </w:rPr>
        <w:t>教学内容</w:t>
      </w:r>
      <w:r>
        <w:rPr>
          <w:rFonts w:eastAsia="方正仿宋简体"/>
          <w:sz w:val="32"/>
          <w:szCs w:val="28"/>
        </w:rPr>
        <w:t>的全部教案</w:t>
      </w:r>
      <w:r>
        <w:rPr>
          <w:rFonts w:hint="eastAsia" w:eastAsia="方正仿宋简体"/>
          <w:sz w:val="32"/>
          <w:szCs w:val="28"/>
        </w:rPr>
        <w:t>合并为</w:t>
      </w:r>
      <w:r>
        <w:rPr>
          <w:rFonts w:eastAsia="方正仿宋简体"/>
          <w:sz w:val="32"/>
          <w:szCs w:val="28"/>
        </w:rPr>
        <w:t>一个文件提交。</w:t>
      </w:r>
    </w:p>
    <w:p>
      <w:pPr>
        <w:overflowPunct w:val="0"/>
        <w:spacing w:line="560" w:lineRule="exact"/>
        <w:ind w:firstLine="643" w:firstLineChars="200"/>
        <w:outlineLvl w:val="1"/>
        <w:rPr>
          <w:rFonts w:eastAsia="楷体_GB2312"/>
          <w:b/>
          <w:sz w:val="32"/>
          <w:szCs w:val="28"/>
        </w:rPr>
      </w:pPr>
      <w:r>
        <w:rPr>
          <w:rFonts w:hint="eastAsia" w:eastAsia="楷体_GB2312"/>
          <w:b/>
          <w:sz w:val="32"/>
          <w:szCs w:val="28"/>
          <w:lang w:eastAsia="zh-CN"/>
        </w:rPr>
        <w:t>三、</w:t>
      </w:r>
      <w:r>
        <w:rPr>
          <w:rFonts w:eastAsia="楷体_GB2312"/>
          <w:b/>
          <w:sz w:val="32"/>
          <w:szCs w:val="28"/>
        </w:rPr>
        <w:t>教学实施报告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sz w:val="32"/>
          <w:szCs w:val="28"/>
        </w:rPr>
      </w:pPr>
      <w:r>
        <w:rPr>
          <w:rFonts w:eastAsia="方正仿宋简体"/>
          <w:sz w:val="32"/>
          <w:szCs w:val="28"/>
        </w:rPr>
        <w:t>教学团队在完成教学设计和实施之后，撰写1份教学实施报告。报告应梳理总结</w:t>
      </w:r>
      <w:r>
        <w:rPr>
          <w:rFonts w:hint="eastAsia" w:eastAsia="方正仿宋简体"/>
          <w:sz w:val="32"/>
          <w:szCs w:val="28"/>
          <w:lang w:eastAsia="zh-CN"/>
        </w:rPr>
        <w:t>教学内容</w:t>
      </w:r>
      <w:r>
        <w:rPr>
          <w:rFonts w:eastAsia="方正仿宋简体"/>
          <w:sz w:val="32"/>
          <w:szCs w:val="28"/>
        </w:rPr>
        <w:t>的整体教学设计、课堂教学实施成效、反思与改进等方面情况，突出重点和特色，可用图、表等对实施</w:t>
      </w:r>
      <w:r>
        <w:rPr>
          <w:rFonts w:hint="eastAsia" w:eastAsia="方正仿宋简体"/>
          <w:sz w:val="32"/>
          <w:szCs w:val="28"/>
        </w:rPr>
        <w:t>过程和</w:t>
      </w:r>
      <w:r>
        <w:rPr>
          <w:rFonts w:eastAsia="方正仿宋简体"/>
          <w:sz w:val="32"/>
          <w:szCs w:val="28"/>
        </w:rPr>
        <w:t>成效加以佐证，字数不超过3000字。</w:t>
      </w:r>
    </w:p>
    <w:p>
      <w:pPr>
        <w:overflowPunct w:val="0"/>
        <w:spacing w:line="560" w:lineRule="exact"/>
        <w:ind w:firstLine="643" w:firstLineChars="200"/>
        <w:outlineLvl w:val="1"/>
        <w:rPr>
          <w:rFonts w:eastAsia="楷体_GB2312"/>
          <w:b/>
          <w:sz w:val="32"/>
          <w:szCs w:val="28"/>
        </w:rPr>
      </w:pPr>
      <w:r>
        <w:rPr>
          <w:rFonts w:hint="eastAsia" w:eastAsia="楷体_GB2312"/>
          <w:b/>
          <w:sz w:val="32"/>
          <w:szCs w:val="28"/>
          <w:lang w:eastAsia="zh-CN"/>
        </w:rPr>
        <w:t>四、</w:t>
      </w:r>
      <w:r>
        <w:rPr>
          <w:rFonts w:eastAsia="楷体_GB2312"/>
          <w:b/>
          <w:sz w:val="32"/>
          <w:szCs w:val="28"/>
        </w:rPr>
        <w:t>专业人才培养方案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sz w:val="32"/>
          <w:szCs w:val="28"/>
        </w:rPr>
      </w:pPr>
      <w:r>
        <w:rPr>
          <w:rFonts w:eastAsia="方正仿宋简体"/>
          <w:sz w:val="32"/>
          <w:szCs w:val="28"/>
        </w:rPr>
        <w:t>教学团队提交实际使用的专业人才培养方案</w:t>
      </w:r>
      <w:r>
        <w:rPr>
          <w:rFonts w:hint="eastAsia" w:eastAsia="方正仿宋简体"/>
          <w:sz w:val="32"/>
          <w:szCs w:val="28"/>
        </w:rPr>
        <w:t>，</w:t>
      </w:r>
      <w:r>
        <w:rPr>
          <w:rFonts w:eastAsia="方正仿宋简体"/>
          <w:sz w:val="32"/>
          <w:szCs w:val="28"/>
        </w:rPr>
        <w:t>专业人才培养方案应</w:t>
      </w:r>
      <w:r>
        <w:rPr>
          <w:rFonts w:hint="eastAsia" w:eastAsia="方正仿宋简体"/>
          <w:sz w:val="32"/>
          <w:szCs w:val="28"/>
        </w:rPr>
        <w:t>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</w:t>
      </w:r>
      <w:r>
        <w:rPr>
          <w:rFonts w:eastAsia="方正仿宋简体"/>
          <w:sz w:val="32"/>
          <w:szCs w:val="28"/>
        </w:rPr>
        <w:t>。参赛内容为公共基础课程的，只需提交实际</w:t>
      </w:r>
      <w:r>
        <w:rPr>
          <w:rFonts w:hint="eastAsia" w:eastAsia="方正仿宋简体"/>
          <w:sz w:val="32"/>
          <w:szCs w:val="28"/>
        </w:rPr>
        <w:t>开设</w:t>
      </w:r>
      <w:r>
        <w:rPr>
          <w:rFonts w:eastAsia="方正仿宋简体"/>
          <w:sz w:val="32"/>
          <w:szCs w:val="28"/>
        </w:rPr>
        <w:t>该课程的其中一个专业的人才培养方案。</w:t>
      </w:r>
    </w:p>
    <w:p>
      <w:pPr>
        <w:overflowPunct w:val="0"/>
        <w:spacing w:line="560" w:lineRule="exact"/>
        <w:ind w:firstLine="643" w:firstLineChars="200"/>
        <w:outlineLvl w:val="1"/>
        <w:rPr>
          <w:rFonts w:eastAsia="楷体_GB2312"/>
          <w:b/>
          <w:sz w:val="32"/>
          <w:szCs w:val="28"/>
        </w:rPr>
      </w:pPr>
      <w:r>
        <w:rPr>
          <w:rFonts w:hint="eastAsia" w:eastAsia="楷体_GB2312"/>
          <w:b/>
          <w:sz w:val="32"/>
          <w:szCs w:val="28"/>
          <w:lang w:eastAsia="zh-CN"/>
        </w:rPr>
        <w:t>五、</w:t>
      </w:r>
      <w:r>
        <w:rPr>
          <w:rFonts w:eastAsia="楷体_GB2312"/>
          <w:b/>
          <w:sz w:val="32"/>
          <w:szCs w:val="28"/>
        </w:rPr>
        <w:t>课程标准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sz w:val="32"/>
          <w:szCs w:val="28"/>
        </w:rPr>
      </w:pPr>
      <w:r>
        <w:rPr>
          <w:rFonts w:eastAsia="方正仿宋简体"/>
          <w:sz w:val="32"/>
          <w:szCs w:val="28"/>
        </w:rPr>
        <w:t>教学团队提交参赛作品实际使用的课程标准。课程标准应按照专业人才培养方案，依据职业教育国家教学标准</w:t>
      </w:r>
      <w:r>
        <w:rPr>
          <w:rFonts w:hint="eastAsia" w:eastAsia="方正仿宋简体"/>
          <w:sz w:val="32"/>
          <w:szCs w:val="28"/>
        </w:rPr>
        <w:t>体系中的相关标准要求，参考</w:t>
      </w:r>
      <w:r>
        <w:rPr>
          <w:rFonts w:eastAsia="方正仿宋简体"/>
          <w:sz w:val="32"/>
          <w:szCs w:val="28"/>
        </w:rPr>
        <w:t>职业教育国家或省级规划教材，科学、规范制定，说明课程要求、时间进度、实施保障等。多个授课班级只需提交其中一份课程标准。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1DAE"/>
    <w:rsid w:val="271A20B4"/>
    <w:rsid w:val="44A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2021-04-12T06:15:00Z</dcterms:created>
  <dc:creator>Administrator</dc:creator>
  <cp:lastModifiedBy>Administrator</cp:lastModifiedBy>
  <dcterms:modified xsi:type="dcterms:W3CDTF">2021-04-13T00:18:29Z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78DFC97AFAC541DCBD319F65C5290788</vt:lpwstr>
  </property>
</Properties>
</file>